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AFE3" w14:textId="77777777" w:rsidR="003E361C" w:rsidRPr="00C67B51" w:rsidRDefault="003E361C" w:rsidP="003E361C">
      <w:pPr>
        <w:adjustRightInd/>
        <w:jc w:val="left"/>
        <w:rPr>
          <w:rFonts w:cs="Times New Roman"/>
          <w:spacing w:val="12"/>
        </w:rPr>
      </w:pPr>
      <w:r w:rsidRPr="00C67B51">
        <w:rPr>
          <w:rFonts w:cs="ＭＳ ゴシック" w:hint="eastAsia"/>
          <w:bCs/>
        </w:rPr>
        <w:t>様式第</w:t>
      </w:r>
      <w:r w:rsidR="007F4E31">
        <w:rPr>
          <w:rFonts w:cs="ＭＳ ゴシック" w:hint="eastAsia"/>
          <w:bCs/>
        </w:rPr>
        <w:t>２</w:t>
      </w:r>
      <w:r w:rsidRPr="00C67B51">
        <w:rPr>
          <w:rFonts w:cs="ＭＳ ゴシック" w:hint="eastAsia"/>
          <w:bCs/>
        </w:rPr>
        <w:t>号</w:t>
      </w:r>
    </w:p>
    <w:p w14:paraId="1F999A11" w14:textId="77777777" w:rsidR="003E361C" w:rsidRPr="00C67B51" w:rsidRDefault="003E361C" w:rsidP="003E361C">
      <w:pPr>
        <w:adjustRightInd/>
        <w:jc w:val="left"/>
        <w:rPr>
          <w:rFonts w:cs="Times New Roman"/>
          <w:spacing w:val="12"/>
        </w:rPr>
      </w:pPr>
    </w:p>
    <w:p w14:paraId="62B848BA" w14:textId="77777777" w:rsidR="003E361C" w:rsidRPr="00C67B51" w:rsidRDefault="003E361C" w:rsidP="003E361C">
      <w:pPr>
        <w:pStyle w:val="a7"/>
        <w:rPr>
          <w:rFonts w:ascii="ＭＳ 明朝" w:eastAsia="ＭＳ 明朝" w:hAnsi="ＭＳ 明朝"/>
          <w:spacing w:val="12"/>
        </w:rPr>
      </w:pPr>
      <w:r w:rsidRPr="00C67B51">
        <w:rPr>
          <w:rFonts w:ascii="ＭＳ 明朝" w:eastAsia="ＭＳ 明朝" w:hAnsi="ＭＳ 明朝" w:hint="eastAsia"/>
        </w:rPr>
        <w:t>一般競争入札参加資格審査申請書</w:t>
      </w:r>
    </w:p>
    <w:p w14:paraId="52CAFD82" w14:textId="77777777" w:rsidR="003E361C" w:rsidRPr="00C67B51" w:rsidRDefault="003E361C" w:rsidP="003E361C">
      <w:pPr>
        <w:adjustRightInd/>
        <w:jc w:val="left"/>
        <w:rPr>
          <w:rFonts w:cs="Times New Roman"/>
          <w:spacing w:val="12"/>
        </w:rPr>
      </w:pPr>
    </w:p>
    <w:p w14:paraId="506C3A52" w14:textId="77777777" w:rsidR="003E361C" w:rsidRDefault="003E361C" w:rsidP="00074FF1">
      <w:pPr>
        <w:adjustRightInd/>
        <w:jc w:val="right"/>
        <w:rPr>
          <w:rFonts w:cs="Times New Roman"/>
          <w:spacing w:val="12"/>
        </w:rPr>
      </w:pPr>
      <w:r>
        <w:rPr>
          <w:rFonts w:hint="eastAsia"/>
        </w:rPr>
        <w:t>令和</w:t>
      </w:r>
      <w:r w:rsidRPr="00C67B51">
        <w:rPr>
          <w:rFonts w:hint="eastAsia"/>
        </w:rPr>
        <w:t xml:space="preserve">　　年　　月　　日</w:t>
      </w:r>
    </w:p>
    <w:p w14:paraId="63062A50" w14:textId="77777777" w:rsidR="00074FF1" w:rsidRPr="00C67B51" w:rsidRDefault="00074FF1" w:rsidP="00074FF1">
      <w:pPr>
        <w:adjustRightInd/>
        <w:jc w:val="right"/>
        <w:rPr>
          <w:rFonts w:cs="Times New Roman"/>
          <w:spacing w:val="12"/>
        </w:rPr>
      </w:pPr>
    </w:p>
    <w:p w14:paraId="7E9226AF" w14:textId="77777777" w:rsidR="00A00622" w:rsidRPr="00A00622" w:rsidRDefault="00A00622" w:rsidP="00A00622">
      <w:pPr>
        <w:jc w:val="left"/>
        <w:rPr>
          <w:rFonts w:ascii="游明朝" w:hAnsi="游明朝"/>
        </w:rPr>
      </w:pPr>
    </w:p>
    <w:p w14:paraId="47E30FCB" w14:textId="77777777" w:rsidR="003E361C" w:rsidRPr="00C67B51" w:rsidRDefault="000A5936" w:rsidP="00A00622">
      <w:pPr>
        <w:adjustRightInd/>
        <w:jc w:val="left"/>
        <w:rPr>
          <w:rFonts w:cs="Times New Roman"/>
          <w:spacing w:val="12"/>
        </w:rPr>
      </w:pPr>
      <w:r>
        <w:rPr>
          <w:rFonts w:ascii="游明朝" w:hAnsi="游明朝" w:hint="eastAsia"/>
        </w:rPr>
        <w:t>沖縄県立中部病院</w:t>
      </w:r>
      <w:r w:rsidR="00A40F16">
        <w:rPr>
          <w:rFonts w:ascii="游明朝" w:hAnsi="游明朝" w:hint="eastAsia"/>
        </w:rPr>
        <w:t xml:space="preserve">　</w:t>
      </w:r>
      <w:r w:rsidR="00074FF1" w:rsidRPr="00074FF1">
        <w:rPr>
          <w:rFonts w:ascii="游明朝" w:hAnsi="游明朝" w:hint="eastAsia"/>
        </w:rPr>
        <w:t>院長</w:t>
      </w:r>
      <w:r w:rsidR="003E361C" w:rsidRPr="00C67B51">
        <w:rPr>
          <w:rFonts w:hint="eastAsia"/>
        </w:rPr>
        <w:t xml:space="preserve">　殿</w:t>
      </w:r>
    </w:p>
    <w:p w14:paraId="6CE1C146" w14:textId="77777777" w:rsidR="003E361C" w:rsidRPr="00F04DEA" w:rsidRDefault="003E361C" w:rsidP="003E361C">
      <w:pPr>
        <w:adjustRightInd/>
        <w:jc w:val="left"/>
        <w:rPr>
          <w:rFonts w:cs="Times New Roman"/>
          <w:spacing w:val="12"/>
        </w:rPr>
      </w:pPr>
    </w:p>
    <w:p w14:paraId="2BC0952A" w14:textId="77777777" w:rsidR="003E361C" w:rsidRPr="00C67B51" w:rsidRDefault="003E361C" w:rsidP="003E361C">
      <w:pPr>
        <w:adjustRightInd/>
        <w:ind w:leftChars="2241" w:left="5244"/>
        <w:jc w:val="left"/>
        <w:rPr>
          <w:rFonts w:cs="Times New Roman"/>
          <w:spacing w:val="12"/>
        </w:rPr>
      </w:pPr>
      <w:r w:rsidRPr="00C67B51">
        <w:rPr>
          <w:rFonts w:hint="eastAsia"/>
        </w:rPr>
        <w:t>住　　　　所</w:t>
      </w:r>
    </w:p>
    <w:p w14:paraId="1627341E" w14:textId="77777777" w:rsidR="003E361C" w:rsidRPr="00C67B51" w:rsidRDefault="003E361C" w:rsidP="003E361C">
      <w:pPr>
        <w:adjustRightInd/>
        <w:ind w:leftChars="2241" w:left="5244"/>
        <w:jc w:val="left"/>
        <w:rPr>
          <w:rFonts w:cs="Times New Roman"/>
          <w:spacing w:val="12"/>
        </w:rPr>
      </w:pPr>
      <w:r w:rsidRPr="00C67B51">
        <w:rPr>
          <w:rFonts w:hint="eastAsia"/>
        </w:rPr>
        <w:t>商号又は名称</w:t>
      </w:r>
    </w:p>
    <w:p w14:paraId="79071DCA" w14:textId="77777777" w:rsidR="003E361C" w:rsidRPr="00C67B51" w:rsidRDefault="003E361C" w:rsidP="003E361C">
      <w:pPr>
        <w:adjustRightInd/>
        <w:ind w:leftChars="2241" w:left="5244"/>
        <w:jc w:val="left"/>
        <w:rPr>
          <w:rFonts w:cs="Times New Roman"/>
          <w:spacing w:val="12"/>
        </w:rPr>
      </w:pPr>
      <w:r w:rsidRPr="00C67B51">
        <w:rPr>
          <w:rFonts w:hint="eastAsia"/>
        </w:rPr>
        <w:t>氏　　　　名</w:t>
      </w:r>
      <w:r w:rsidRPr="00C67B51">
        <w:t xml:space="preserve">                </w:t>
      </w:r>
      <w:r w:rsidRPr="00C67B51">
        <w:rPr>
          <w:rFonts w:hint="eastAsia"/>
        </w:rPr>
        <w:t xml:space="preserve">　</w:t>
      </w:r>
      <w:r w:rsidR="00074FF1">
        <w:rPr>
          <w:rFonts w:hint="eastAsia"/>
        </w:rPr>
        <w:t>印</w:t>
      </w:r>
    </w:p>
    <w:p w14:paraId="210EC5BF" w14:textId="77777777" w:rsidR="003E361C" w:rsidRPr="00C67B51" w:rsidRDefault="003E361C" w:rsidP="003E361C">
      <w:pPr>
        <w:adjustRightInd/>
        <w:jc w:val="left"/>
        <w:rPr>
          <w:rFonts w:cs="Times New Roman"/>
          <w:spacing w:val="12"/>
        </w:rPr>
      </w:pPr>
    </w:p>
    <w:p w14:paraId="4EC4F180" w14:textId="77777777" w:rsidR="003E361C" w:rsidRPr="00C67B51" w:rsidRDefault="003E361C" w:rsidP="003E361C">
      <w:pPr>
        <w:adjustRightInd/>
        <w:jc w:val="left"/>
        <w:rPr>
          <w:rFonts w:cs="Times New Roman"/>
          <w:spacing w:val="12"/>
        </w:rPr>
      </w:pPr>
    </w:p>
    <w:p w14:paraId="74718F6B" w14:textId="77777777" w:rsidR="003E361C" w:rsidRPr="00C67B51" w:rsidRDefault="003E361C" w:rsidP="003E361C">
      <w:pPr>
        <w:adjustRightInd/>
        <w:jc w:val="center"/>
        <w:rPr>
          <w:rFonts w:cs="Times New Roman"/>
          <w:spacing w:val="12"/>
        </w:rPr>
      </w:pPr>
      <w:r w:rsidRPr="00C67B51">
        <w:rPr>
          <w:rFonts w:hint="eastAsia"/>
        </w:rPr>
        <w:t>一般競争入札参加資格審査申請書の提出について</w:t>
      </w:r>
    </w:p>
    <w:p w14:paraId="4397E67F" w14:textId="77777777" w:rsidR="003E361C" w:rsidRPr="00C67B51" w:rsidRDefault="003E361C" w:rsidP="003E361C">
      <w:pPr>
        <w:adjustRightInd/>
        <w:jc w:val="left"/>
      </w:pPr>
    </w:p>
    <w:p w14:paraId="35725BE5" w14:textId="77777777" w:rsidR="003E361C" w:rsidRPr="00C67B51" w:rsidRDefault="00A40F16" w:rsidP="003E361C">
      <w:pPr>
        <w:adjustRightInd/>
        <w:ind w:firstLineChars="100" w:firstLine="234"/>
        <w:jc w:val="left"/>
      </w:pPr>
      <w:r>
        <w:rPr>
          <w:rFonts w:ascii="游明朝" w:hint="eastAsia"/>
        </w:rPr>
        <w:t>沖縄県立</w:t>
      </w:r>
      <w:r w:rsidR="000A5936">
        <w:rPr>
          <w:rFonts w:ascii="游明朝" w:hint="eastAsia"/>
        </w:rPr>
        <w:t>中部病院</w:t>
      </w:r>
      <w:r w:rsidR="003E361C" w:rsidRPr="00C67B51">
        <w:rPr>
          <w:rFonts w:hint="eastAsia"/>
        </w:rPr>
        <w:t>が発注する「</w:t>
      </w:r>
      <w:r w:rsidR="00693A0B">
        <w:rPr>
          <w:rFonts w:hint="eastAsia"/>
        </w:rPr>
        <w:t>沖縄</w:t>
      </w:r>
      <w:r w:rsidR="000A5936">
        <w:rPr>
          <w:rFonts w:hint="eastAsia"/>
        </w:rPr>
        <w:t>県立中部病院</w:t>
      </w:r>
      <w:r w:rsidR="00693A0B">
        <w:rPr>
          <w:rFonts w:ascii="游明朝" w:hint="eastAsia"/>
        </w:rPr>
        <w:t>救命・救急センター拡張工事</w:t>
      </w:r>
      <w:r w:rsidR="00074FF1" w:rsidRPr="00074FF1">
        <w:rPr>
          <w:rFonts w:ascii="游明朝" w:hint="eastAsia"/>
        </w:rPr>
        <w:t>設計業務</w:t>
      </w:r>
      <w:r w:rsidR="003E361C" w:rsidRPr="00C67B51">
        <w:rPr>
          <w:rFonts w:hint="eastAsia"/>
        </w:rPr>
        <w:t>」に係る入札に参加を希望しますので、下記のとおり関係書類を提出します。なお、</w:t>
      </w:r>
      <w:r w:rsidR="00A00622">
        <w:rPr>
          <w:rFonts w:hint="eastAsia"/>
        </w:rPr>
        <w:t>申請書等</w:t>
      </w:r>
      <w:r w:rsidR="003E361C" w:rsidRPr="00C67B51">
        <w:rPr>
          <w:rFonts w:hint="eastAsia"/>
        </w:rPr>
        <w:t>の内容については事実と相違ないことを誓約します。</w:t>
      </w:r>
    </w:p>
    <w:p w14:paraId="7F3C3E26" w14:textId="77777777" w:rsidR="003E361C" w:rsidRPr="00C67B51" w:rsidRDefault="003E361C" w:rsidP="003E361C">
      <w:pPr>
        <w:adjustRightInd/>
        <w:jc w:val="left"/>
        <w:rPr>
          <w:rFonts w:cs="Times New Roman"/>
          <w:spacing w:val="12"/>
        </w:rPr>
      </w:pPr>
    </w:p>
    <w:p w14:paraId="45292F77" w14:textId="77777777" w:rsidR="003E361C" w:rsidRPr="00C67B51" w:rsidRDefault="003E361C" w:rsidP="003E361C">
      <w:pPr>
        <w:adjustRightInd/>
        <w:jc w:val="left"/>
        <w:rPr>
          <w:rFonts w:cs="Times New Roman"/>
          <w:spacing w:val="12"/>
        </w:rPr>
      </w:pPr>
    </w:p>
    <w:p w14:paraId="580EC537" w14:textId="77777777" w:rsidR="003E361C" w:rsidRPr="00C67B51" w:rsidRDefault="003E361C" w:rsidP="003E361C">
      <w:pPr>
        <w:adjustRightInd/>
        <w:jc w:val="center"/>
        <w:rPr>
          <w:rFonts w:cs="Times New Roman"/>
          <w:spacing w:val="12"/>
        </w:rPr>
      </w:pPr>
      <w:r w:rsidRPr="00C67B51">
        <w:rPr>
          <w:rFonts w:hint="eastAsia"/>
        </w:rPr>
        <w:t>記</w:t>
      </w:r>
    </w:p>
    <w:p w14:paraId="49B0B8C7" w14:textId="07E2DFD4" w:rsidR="003E361C" w:rsidRPr="00C67B51" w:rsidRDefault="003E361C" w:rsidP="003E361C">
      <w:pPr>
        <w:adjustRightInd/>
        <w:jc w:val="left"/>
        <w:rPr>
          <w:rFonts w:cs="Times New Roman"/>
          <w:spacing w:val="12"/>
        </w:rPr>
      </w:pPr>
      <w:r w:rsidRPr="00C67B51">
        <w:t xml:space="preserve">                                                                              </w:t>
      </w:r>
      <w:r w:rsidRPr="00C67B51">
        <w:rPr>
          <w:rFonts w:hint="eastAsia"/>
        </w:rPr>
        <w:t xml:space="preserve">　１</w:t>
      </w:r>
      <w:r w:rsidRPr="00C67B51">
        <w:t xml:space="preserve">  </w:t>
      </w:r>
      <w:r w:rsidRPr="00C67B51">
        <w:rPr>
          <w:rFonts w:hint="eastAsia"/>
        </w:rPr>
        <w:t xml:space="preserve">公告年月日　</w:t>
      </w:r>
      <w:r w:rsidR="000A5936" w:rsidRPr="00C24FE7">
        <w:rPr>
          <w:rFonts w:hint="eastAsia"/>
          <w:color w:val="auto"/>
        </w:rPr>
        <w:t>令和</w:t>
      </w:r>
      <w:r w:rsidR="00923E9D">
        <w:rPr>
          <w:rFonts w:hint="eastAsia"/>
          <w:color w:val="auto"/>
        </w:rPr>
        <w:t>８</w:t>
      </w:r>
      <w:r w:rsidRPr="00C24FE7">
        <w:rPr>
          <w:rFonts w:hint="eastAsia"/>
          <w:color w:val="auto"/>
        </w:rPr>
        <w:t>年</w:t>
      </w:r>
      <w:r w:rsidR="00923E9D">
        <w:rPr>
          <w:rFonts w:hint="eastAsia"/>
          <w:color w:val="auto"/>
        </w:rPr>
        <w:t>１</w:t>
      </w:r>
      <w:r w:rsidRPr="00C24FE7">
        <w:rPr>
          <w:rFonts w:hint="eastAsia"/>
          <w:color w:val="auto"/>
        </w:rPr>
        <w:t>月</w:t>
      </w:r>
      <w:r w:rsidR="00801BB2">
        <w:rPr>
          <w:rFonts w:hint="eastAsia"/>
          <w:color w:val="auto"/>
        </w:rPr>
        <w:t>23</w:t>
      </w:r>
      <w:r w:rsidRPr="00C24FE7">
        <w:rPr>
          <w:rFonts w:hint="eastAsia"/>
          <w:color w:val="auto"/>
        </w:rPr>
        <w:t>日</w:t>
      </w:r>
    </w:p>
    <w:p w14:paraId="1BAD966B" w14:textId="77777777" w:rsidR="003E361C" w:rsidRPr="0021095C" w:rsidRDefault="003E361C" w:rsidP="003E361C">
      <w:pPr>
        <w:adjustRightInd/>
        <w:jc w:val="left"/>
      </w:pPr>
    </w:p>
    <w:p w14:paraId="6D703E77" w14:textId="77777777" w:rsidR="003E361C" w:rsidRPr="00C67B51" w:rsidRDefault="003E361C" w:rsidP="00A00622">
      <w:pPr>
        <w:adjustRightInd/>
        <w:ind w:left="234" w:hangingChars="100" w:hanging="234"/>
        <w:jc w:val="left"/>
        <w:rPr>
          <w:rFonts w:cs="Times New Roman"/>
          <w:spacing w:val="12"/>
        </w:rPr>
      </w:pPr>
      <w:r w:rsidRPr="00C67B51">
        <w:rPr>
          <w:rFonts w:hint="eastAsia"/>
        </w:rPr>
        <w:t>２</w:t>
      </w:r>
      <w:r w:rsidRPr="00C67B51">
        <w:t xml:space="preserve">  </w:t>
      </w:r>
      <w:r w:rsidRPr="00C67B51">
        <w:rPr>
          <w:rFonts w:hint="eastAsia"/>
        </w:rPr>
        <w:t xml:space="preserve">委託業務の名称　</w:t>
      </w:r>
      <w:r w:rsidR="00693A0B">
        <w:rPr>
          <w:rFonts w:hint="eastAsia"/>
        </w:rPr>
        <w:t>沖縄</w:t>
      </w:r>
      <w:r w:rsidR="000A5936">
        <w:rPr>
          <w:rFonts w:hint="eastAsia"/>
        </w:rPr>
        <w:t>県立中部病院</w:t>
      </w:r>
      <w:r w:rsidR="00693A0B">
        <w:rPr>
          <w:rFonts w:hint="eastAsia"/>
        </w:rPr>
        <w:t>救命・救急センター拡張工事設計</w:t>
      </w:r>
      <w:r w:rsidR="00074FF1" w:rsidRPr="00074FF1">
        <w:rPr>
          <w:rFonts w:ascii="游明朝" w:hint="eastAsia"/>
        </w:rPr>
        <w:t>業務</w:t>
      </w:r>
    </w:p>
    <w:p w14:paraId="061952E5" w14:textId="77777777" w:rsidR="003E361C" w:rsidRPr="00C67B51" w:rsidRDefault="003E361C" w:rsidP="003E361C">
      <w:pPr>
        <w:adjustRightInd/>
        <w:jc w:val="left"/>
      </w:pPr>
    </w:p>
    <w:p w14:paraId="148DD1D1" w14:textId="77777777" w:rsidR="00273D43" w:rsidRDefault="003E361C" w:rsidP="003E361C">
      <w:pPr>
        <w:adjustRightInd/>
        <w:jc w:val="left"/>
      </w:pPr>
      <w:r w:rsidRPr="00C67B51">
        <w:rPr>
          <w:rFonts w:hint="eastAsia"/>
        </w:rPr>
        <w:t>３</w:t>
      </w:r>
      <w:r w:rsidRPr="00C67B51">
        <w:t xml:space="preserve">  </w:t>
      </w:r>
      <w:r w:rsidRPr="00C67B51">
        <w:rPr>
          <w:rFonts w:hint="eastAsia"/>
        </w:rPr>
        <w:t>資格確認資料記載責任者　氏名</w:t>
      </w:r>
      <w:r w:rsidR="00273D43">
        <w:rPr>
          <w:rFonts w:hint="eastAsia"/>
        </w:rPr>
        <w:t>：</w:t>
      </w:r>
    </w:p>
    <w:p w14:paraId="1FB7025D" w14:textId="77777777" w:rsidR="003E361C" w:rsidRDefault="003E361C" w:rsidP="003E361C">
      <w:pPr>
        <w:adjustRightInd/>
        <w:jc w:val="left"/>
      </w:pPr>
      <w:r w:rsidRPr="00C67B51">
        <w:rPr>
          <w:rFonts w:hint="eastAsia"/>
        </w:rPr>
        <w:t xml:space="preserve">　　　　　　　　　　　</w:t>
      </w:r>
      <w:r w:rsidR="00273D43">
        <w:rPr>
          <w:rFonts w:hint="eastAsia"/>
        </w:rPr>
        <w:t xml:space="preserve">　</w:t>
      </w:r>
      <w:r w:rsidRPr="00C67B51">
        <w:rPr>
          <w:rFonts w:hint="eastAsia"/>
        </w:rPr>
        <w:t>電話番号</w:t>
      </w:r>
      <w:r w:rsidR="00273D43">
        <w:rPr>
          <w:rFonts w:hint="eastAsia"/>
        </w:rPr>
        <w:t>：</w:t>
      </w:r>
    </w:p>
    <w:p w14:paraId="4AE26F8B" w14:textId="77777777" w:rsidR="00273D43" w:rsidRPr="00C67B51" w:rsidRDefault="00273D43" w:rsidP="003E361C">
      <w:pPr>
        <w:adjustRightInd/>
        <w:jc w:val="left"/>
        <w:rPr>
          <w:rFonts w:cs="Times New Roman"/>
          <w:spacing w:val="12"/>
        </w:rPr>
      </w:pPr>
      <w:r w:rsidRPr="00C67B51">
        <w:rPr>
          <w:rFonts w:hint="eastAsia"/>
        </w:rPr>
        <w:t xml:space="preserve">　　　</w:t>
      </w:r>
      <w:r>
        <w:rPr>
          <w:rFonts w:hint="eastAsia"/>
        </w:rPr>
        <w:t xml:space="preserve">　　　　　　　　ＦＡＸ</w:t>
      </w:r>
      <w:r w:rsidRPr="00C67B51">
        <w:rPr>
          <w:rFonts w:hint="eastAsia"/>
        </w:rPr>
        <w:t>番号</w:t>
      </w:r>
      <w:r>
        <w:rPr>
          <w:rFonts w:hint="eastAsia"/>
        </w:rPr>
        <w:t>：</w:t>
      </w:r>
    </w:p>
    <w:p w14:paraId="6BDE0574" w14:textId="77777777" w:rsidR="003E361C" w:rsidRDefault="003E361C" w:rsidP="003E361C">
      <w:pPr>
        <w:adjustRightInd/>
        <w:jc w:val="left"/>
      </w:pPr>
    </w:p>
    <w:p w14:paraId="3F842ACD" w14:textId="77777777" w:rsidR="00074FF1" w:rsidRPr="00C67B51" w:rsidRDefault="00074FF1" w:rsidP="003E361C">
      <w:pPr>
        <w:adjustRightInd/>
        <w:jc w:val="left"/>
      </w:pPr>
    </w:p>
    <w:p w14:paraId="4C6AD775" w14:textId="77777777" w:rsidR="004D50DB" w:rsidRDefault="003E361C" w:rsidP="004D50DB">
      <w:pPr>
        <w:adjustRightInd/>
        <w:jc w:val="left"/>
      </w:pPr>
      <w:r w:rsidRPr="00C67B51">
        <w:rPr>
          <w:rFonts w:hint="eastAsia"/>
        </w:rPr>
        <w:t>４</w:t>
      </w:r>
      <w:r w:rsidRPr="00C67B51">
        <w:t xml:space="preserve">  </w:t>
      </w:r>
      <w:r w:rsidRPr="00C67B51">
        <w:rPr>
          <w:rFonts w:hint="eastAsia"/>
        </w:rPr>
        <w:t>資格確認項目</w:t>
      </w:r>
    </w:p>
    <w:p w14:paraId="39D88D4E" w14:textId="77777777" w:rsidR="004D50DB" w:rsidRPr="00AE008E" w:rsidRDefault="00AE008E" w:rsidP="00AE008E">
      <w:pPr>
        <w:numPr>
          <w:ilvl w:val="0"/>
          <w:numId w:val="1"/>
        </w:numPr>
        <w:adjustRightInd/>
        <w:ind w:left="567" w:hanging="424"/>
        <w:jc w:val="left"/>
        <w:rPr>
          <w:rFonts w:hAnsi="Times New Roman"/>
        </w:rPr>
      </w:pPr>
      <w:r>
        <w:rPr>
          <w:rFonts w:hAnsi="Times New Roman"/>
        </w:rPr>
        <w:t>沖縄県土木建築部の令和</w:t>
      </w:r>
      <w:r w:rsidR="00693A0B">
        <w:rPr>
          <w:rFonts w:hAnsi="Times New Roman" w:hint="eastAsia"/>
        </w:rPr>
        <w:t>７</w:t>
      </w:r>
      <w:r>
        <w:rPr>
          <w:rFonts w:hAnsi="Times New Roman"/>
        </w:rPr>
        <w:t>・</w:t>
      </w:r>
      <w:r w:rsidR="00693A0B">
        <w:rPr>
          <w:rFonts w:hAnsi="Times New Roman" w:hint="eastAsia"/>
        </w:rPr>
        <w:t>８</w:t>
      </w:r>
      <w:r w:rsidR="004D50DB" w:rsidRPr="00AE008E">
        <w:rPr>
          <w:rFonts w:hAnsi="Times New Roman"/>
        </w:rPr>
        <w:t>年度</w:t>
      </w:r>
      <w:r w:rsidR="004E16B1">
        <w:rPr>
          <w:rFonts w:hAnsi="Times New Roman"/>
        </w:rPr>
        <w:t>測量及び建設コンサルタント等業務入札参加資格者名簿において、「建築一般</w:t>
      </w:r>
      <w:r w:rsidR="004D50DB" w:rsidRPr="00AE008E">
        <w:rPr>
          <w:rFonts w:hAnsi="Times New Roman"/>
        </w:rPr>
        <w:t>」</w:t>
      </w:r>
      <w:r w:rsidR="004E16B1">
        <w:rPr>
          <w:rFonts w:hAnsi="Times New Roman"/>
        </w:rPr>
        <w:t>の業種</w:t>
      </w:r>
      <w:r w:rsidR="004D50DB" w:rsidRPr="00AE008E">
        <w:rPr>
          <w:rFonts w:hAnsi="Times New Roman"/>
        </w:rPr>
        <w:t>に登録されている者であること</w:t>
      </w:r>
      <w:r w:rsidR="004D50DB" w:rsidRPr="00AE008E">
        <w:rPr>
          <w:rFonts w:hAnsi="Times New Roman" w:hint="eastAsia"/>
        </w:rPr>
        <w:t>。</w:t>
      </w:r>
    </w:p>
    <w:p w14:paraId="43B1AF18" w14:textId="77777777" w:rsidR="004D50DB" w:rsidRDefault="004D50DB" w:rsidP="004D50DB">
      <w:pPr>
        <w:adjustRightInd/>
        <w:ind w:left="567"/>
        <w:jc w:val="left"/>
        <w:rPr>
          <w:rFonts w:hAnsi="Times New Roman"/>
          <w:color w:val="FF0000"/>
        </w:rPr>
      </w:pPr>
    </w:p>
    <w:p w14:paraId="129709AF" w14:textId="77777777" w:rsidR="001C5837" w:rsidRDefault="001C5837" w:rsidP="004D50DB">
      <w:pPr>
        <w:adjustRightInd/>
        <w:ind w:left="567"/>
        <w:jc w:val="left"/>
        <w:rPr>
          <w:rFonts w:hAnsi="Times New Roman"/>
        </w:rPr>
      </w:pPr>
    </w:p>
    <w:p w14:paraId="475B2982" w14:textId="77777777" w:rsidR="00196346" w:rsidRDefault="00196346" w:rsidP="004D50DB">
      <w:pPr>
        <w:adjustRightInd/>
        <w:ind w:left="567"/>
        <w:jc w:val="left"/>
        <w:rPr>
          <w:rFonts w:hAnsi="Times New Roman"/>
        </w:rPr>
      </w:pPr>
    </w:p>
    <w:p w14:paraId="0F543D24" w14:textId="77777777" w:rsidR="004D50DB" w:rsidRPr="004D50DB" w:rsidRDefault="004D50DB" w:rsidP="004D50DB">
      <w:pPr>
        <w:numPr>
          <w:ilvl w:val="0"/>
          <w:numId w:val="1"/>
        </w:numPr>
        <w:adjustRightInd/>
        <w:ind w:left="567" w:hanging="424"/>
        <w:jc w:val="left"/>
        <w:rPr>
          <w:rFonts w:hAnsi="Times New Roman"/>
        </w:rPr>
      </w:pPr>
      <w:r w:rsidRPr="004D50DB">
        <w:rPr>
          <w:rFonts w:hAnsi="Century" w:cs="Times New Roman" w:hint="eastAsia"/>
          <w:color w:val="auto"/>
          <w:kern w:val="2"/>
          <w:szCs w:val="22"/>
        </w:rPr>
        <w:t>地方自治法施行令（昭和</w:t>
      </w:r>
      <w:r w:rsidRPr="004D50DB">
        <w:rPr>
          <w:rFonts w:hAnsi="Century" w:cs="Times New Roman"/>
          <w:color w:val="auto"/>
          <w:kern w:val="2"/>
          <w:szCs w:val="22"/>
        </w:rPr>
        <w:t>22年政令第16号）第167条の４の規定に該当しない者であること。</w:t>
      </w:r>
    </w:p>
    <w:p w14:paraId="2DBA4A8C" w14:textId="77777777" w:rsidR="001C5837" w:rsidRDefault="001C5837" w:rsidP="001C5837">
      <w:pPr>
        <w:pStyle w:val="ab"/>
        <w:ind w:leftChars="242" w:left="566"/>
        <w:rPr>
          <w:rFonts w:hAnsi="Times New Roman"/>
          <w:color w:val="FF0000"/>
        </w:rPr>
      </w:pPr>
    </w:p>
    <w:p w14:paraId="5ECAA6BD" w14:textId="77777777" w:rsidR="00074FF1" w:rsidRPr="00196346" w:rsidRDefault="00074FF1" w:rsidP="001C5837">
      <w:pPr>
        <w:pStyle w:val="ab"/>
        <w:ind w:leftChars="242" w:left="566"/>
        <w:rPr>
          <w:rFonts w:hAnsi="Times New Roman"/>
        </w:rPr>
      </w:pPr>
    </w:p>
    <w:p w14:paraId="1F6B7E3F" w14:textId="77777777" w:rsidR="00074FF1" w:rsidRDefault="00074FF1" w:rsidP="001C5837">
      <w:pPr>
        <w:pStyle w:val="ab"/>
        <w:ind w:leftChars="242" w:left="566"/>
        <w:rPr>
          <w:rFonts w:hAnsi="Times New Roman"/>
        </w:rPr>
      </w:pPr>
    </w:p>
    <w:p w14:paraId="79D70BB4" w14:textId="77777777" w:rsidR="00B16C19" w:rsidRDefault="004D50DB" w:rsidP="00C76436">
      <w:pPr>
        <w:numPr>
          <w:ilvl w:val="0"/>
          <w:numId w:val="1"/>
        </w:numPr>
        <w:adjustRightInd/>
        <w:ind w:leftChars="61" w:left="567" w:hangingChars="181" w:hanging="424"/>
        <w:jc w:val="left"/>
        <w:rPr>
          <w:rFonts w:hAnsi="Times New Roman"/>
        </w:rPr>
      </w:pPr>
      <w:r w:rsidRPr="00B16C19">
        <w:rPr>
          <w:rFonts w:hAnsi="Times New Roman" w:hint="eastAsia"/>
        </w:rPr>
        <w:t>会社再生法（平成</w:t>
      </w:r>
      <w:r w:rsidRPr="00B16C19">
        <w:rPr>
          <w:rFonts w:hAnsi="Times New Roman"/>
        </w:rPr>
        <w:t>14年法律第154号）に基づき更生手続開始の申立てがなされている者又は民事再生法（平成11年法律第225号）に基づき再生手続開始の申立てがなされている者については、手続開始の決定後、入札参加資格の再認定を受けていること。</w:t>
      </w:r>
    </w:p>
    <w:p w14:paraId="49E8E9E8" w14:textId="77777777" w:rsidR="00B16C19" w:rsidRDefault="00B16C19" w:rsidP="001C5837">
      <w:pPr>
        <w:pStyle w:val="ab"/>
        <w:ind w:leftChars="302" w:left="707"/>
        <w:rPr>
          <w:rFonts w:hAnsi="Times New Roman"/>
          <w:color w:val="FF0000"/>
        </w:rPr>
      </w:pPr>
    </w:p>
    <w:p w14:paraId="07624A51" w14:textId="77777777" w:rsidR="00196346" w:rsidRDefault="00196346" w:rsidP="00B10992">
      <w:pPr>
        <w:pStyle w:val="ab"/>
        <w:ind w:leftChars="0" w:left="0"/>
        <w:rPr>
          <w:rFonts w:hAnsi="Times New Roman"/>
        </w:rPr>
      </w:pPr>
    </w:p>
    <w:p w14:paraId="60C9C184" w14:textId="77777777" w:rsidR="00B16C19" w:rsidRDefault="00B16C19" w:rsidP="00C76436">
      <w:pPr>
        <w:numPr>
          <w:ilvl w:val="0"/>
          <w:numId w:val="1"/>
        </w:numPr>
        <w:adjustRightInd/>
        <w:ind w:leftChars="61" w:left="567" w:hangingChars="181" w:hanging="424"/>
        <w:jc w:val="left"/>
        <w:rPr>
          <w:rFonts w:hAnsi="Times New Roman"/>
        </w:rPr>
      </w:pPr>
      <w:r>
        <w:rPr>
          <w:rFonts w:hAnsi="Times New Roman" w:hint="eastAsia"/>
        </w:rPr>
        <w:t>一般競争入札参加資格確認申請書</w:t>
      </w:r>
      <w:r w:rsidR="004D50DB" w:rsidRPr="00B16C19">
        <w:rPr>
          <w:rFonts w:hAnsi="Times New Roman" w:hint="eastAsia"/>
        </w:rPr>
        <w:t>の提出日</w:t>
      </w:r>
      <w:r>
        <w:rPr>
          <w:rFonts w:hAnsi="Times New Roman" w:hint="eastAsia"/>
        </w:rPr>
        <w:t>まで</w:t>
      </w:r>
      <w:r w:rsidR="004D50DB" w:rsidRPr="00B16C19">
        <w:rPr>
          <w:rFonts w:hAnsi="Times New Roman" w:hint="eastAsia"/>
        </w:rPr>
        <w:t>に、本県の指名停止措置を受けていないこと。</w:t>
      </w:r>
    </w:p>
    <w:p w14:paraId="3711D8B8" w14:textId="77777777" w:rsidR="001C5837" w:rsidRDefault="001C5837" w:rsidP="001C5837">
      <w:pPr>
        <w:ind w:leftChars="363" w:left="849" w:firstLine="1"/>
        <w:jc w:val="left"/>
        <w:rPr>
          <w:color w:val="FF0000"/>
        </w:rPr>
      </w:pPr>
    </w:p>
    <w:p w14:paraId="42B3D6AC" w14:textId="77777777" w:rsidR="00B16C19" w:rsidRDefault="00B16C19" w:rsidP="00B10992">
      <w:pPr>
        <w:pStyle w:val="ab"/>
        <w:ind w:leftChars="0" w:left="0"/>
        <w:rPr>
          <w:rFonts w:hAnsi="Times New Roman"/>
        </w:rPr>
      </w:pPr>
    </w:p>
    <w:p w14:paraId="083F576F" w14:textId="77777777" w:rsidR="00196346" w:rsidRDefault="00B16C19" w:rsidP="00196346">
      <w:pPr>
        <w:numPr>
          <w:ilvl w:val="0"/>
          <w:numId w:val="1"/>
        </w:numPr>
        <w:adjustRightInd/>
        <w:ind w:leftChars="61" w:left="567" w:hangingChars="181" w:hanging="424"/>
        <w:jc w:val="left"/>
        <w:rPr>
          <w:rFonts w:hAnsi="Times New Roman"/>
        </w:rPr>
      </w:pPr>
      <w:r w:rsidRPr="0078391B">
        <w:rPr>
          <w:rFonts w:hAnsi="Times New Roman"/>
        </w:rPr>
        <w:t>警察当局から、暴力団員が実質的に経営を支配する業者又はこれに準ずるものとして、沖縄県発注業務等からの排除要請があり、当該状況が継続している者でないこと。</w:t>
      </w:r>
    </w:p>
    <w:p w14:paraId="0109F3BA" w14:textId="77777777" w:rsidR="00196346" w:rsidRDefault="00196346" w:rsidP="00196346">
      <w:pPr>
        <w:adjustRightInd/>
        <w:jc w:val="left"/>
        <w:rPr>
          <w:rFonts w:hAnsi="Times New Roman"/>
        </w:rPr>
      </w:pPr>
    </w:p>
    <w:p w14:paraId="75D7D519" w14:textId="77777777" w:rsidR="00196346" w:rsidRPr="00196346" w:rsidRDefault="00196346" w:rsidP="00196346">
      <w:pPr>
        <w:adjustRightInd/>
        <w:jc w:val="left"/>
        <w:rPr>
          <w:rFonts w:hAnsi="Times New Roman"/>
          <w:color w:val="auto"/>
        </w:rPr>
      </w:pPr>
    </w:p>
    <w:p w14:paraId="74171891" w14:textId="1A8AD4A4" w:rsidR="00196346" w:rsidRDefault="00196346" w:rsidP="00196346">
      <w:pPr>
        <w:numPr>
          <w:ilvl w:val="0"/>
          <w:numId w:val="1"/>
        </w:numPr>
        <w:adjustRightInd/>
        <w:ind w:leftChars="61" w:left="567" w:hangingChars="181" w:hanging="424"/>
        <w:jc w:val="left"/>
        <w:rPr>
          <w:rFonts w:hAnsi="Times New Roman"/>
          <w:color w:val="auto"/>
        </w:rPr>
      </w:pPr>
      <w:r w:rsidRPr="00196346">
        <w:rPr>
          <w:rFonts w:hAnsi="Times New Roman" w:hint="eastAsia"/>
          <w:color w:val="auto"/>
        </w:rPr>
        <w:t>過去</w:t>
      </w:r>
      <w:r w:rsidRPr="00196346">
        <w:rPr>
          <w:rFonts w:hAnsi="Times New Roman"/>
          <w:color w:val="auto"/>
        </w:rPr>
        <w:t>10年以内（平成</w:t>
      </w:r>
      <w:r w:rsidR="00693A0B">
        <w:rPr>
          <w:rFonts w:hAnsi="Times New Roman" w:hint="eastAsia"/>
          <w:color w:val="auto"/>
        </w:rPr>
        <w:t>27</w:t>
      </w:r>
      <w:r w:rsidRPr="00196346">
        <w:rPr>
          <w:rFonts w:hAnsi="Times New Roman"/>
          <w:color w:val="auto"/>
        </w:rPr>
        <w:t>年４月１日以降）に</w:t>
      </w:r>
      <w:r w:rsidR="000A5936">
        <w:rPr>
          <w:rFonts w:hAnsi="Times New Roman" w:hint="eastAsia"/>
          <w:color w:val="auto"/>
        </w:rPr>
        <w:t>下記</w:t>
      </w:r>
      <w:r w:rsidR="00B10992">
        <w:rPr>
          <w:rFonts w:hAnsi="Times New Roman" w:hint="eastAsia"/>
          <w:color w:val="auto"/>
        </w:rPr>
        <w:t>の</w:t>
      </w:r>
      <w:r w:rsidR="00923E9D">
        <w:rPr>
          <w:rFonts w:hAnsi="Times New Roman" w:hint="eastAsia"/>
          <w:color w:val="auto"/>
        </w:rPr>
        <w:t>建築</w:t>
      </w:r>
      <w:r w:rsidR="00B10992">
        <w:rPr>
          <w:rFonts w:hAnsi="Times New Roman" w:hint="eastAsia"/>
          <w:color w:val="auto"/>
        </w:rPr>
        <w:t>に係る業務について、実績が１件以上あること。</w:t>
      </w:r>
      <w:r w:rsidR="00B9774E">
        <w:rPr>
          <w:rFonts w:hAnsi="Times New Roman" w:hint="eastAsia"/>
          <w:color w:val="auto"/>
        </w:rPr>
        <w:t>ただし、下請け等により設計したものを除く。</w:t>
      </w:r>
    </w:p>
    <w:p w14:paraId="35165B0D" w14:textId="77777777" w:rsidR="00B10992" w:rsidRPr="00196346" w:rsidRDefault="00B10992" w:rsidP="00B10992">
      <w:pPr>
        <w:adjustRightInd/>
        <w:ind w:left="567"/>
        <w:jc w:val="left"/>
        <w:rPr>
          <w:rFonts w:hAnsi="Times New Roman"/>
          <w:color w:val="auto"/>
        </w:rPr>
      </w:pPr>
    </w:p>
    <w:p w14:paraId="35AFDC9D" w14:textId="425F8002" w:rsidR="00AE4677" w:rsidRPr="00196346" w:rsidRDefault="000A5936" w:rsidP="00AE4677">
      <w:pPr>
        <w:adjustRightInd/>
        <w:ind w:left="567"/>
        <w:jc w:val="left"/>
        <w:rPr>
          <w:rFonts w:hAnsi="Times New Roman"/>
          <w:color w:val="auto"/>
        </w:rPr>
      </w:pPr>
      <w:r>
        <w:rPr>
          <w:rFonts w:hAnsi="Times New Roman" w:hint="eastAsia"/>
          <w:color w:val="auto"/>
        </w:rPr>
        <w:t xml:space="preserve">　</w:t>
      </w:r>
      <w:r w:rsidR="00923E9D">
        <w:rPr>
          <w:rFonts w:hAnsi="Times New Roman" w:hint="eastAsia"/>
          <w:color w:val="auto"/>
        </w:rPr>
        <w:t>公告に定める入札参加資格の業務実績にかかる業務</w:t>
      </w:r>
    </w:p>
    <w:p w14:paraId="36AF332D" w14:textId="77777777" w:rsidR="00B10992" w:rsidRPr="00196346" w:rsidRDefault="00B10992" w:rsidP="00B10992">
      <w:pPr>
        <w:adjustRightInd/>
        <w:ind w:left="567"/>
        <w:jc w:val="left"/>
        <w:rPr>
          <w:rFonts w:hAnsi="Times New Roman"/>
          <w:color w:val="auto"/>
        </w:rPr>
      </w:pPr>
    </w:p>
    <w:p w14:paraId="7A4B0B67" w14:textId="77777777" w:rsidR="00B16C19" w:rsidRPr="00B10992" w:rsidRDefault="00B16C19" w:rsidP="00B10992">
      <w:pPr>
        <w:adjustRightInd/>
        <w:ind w:left="567"/>
        <w:jc w:val="left"/>
        <w:rPr>
          <w:rFonts w:hAnsi="Times New Roman"/>
          <w:color w:val="auto"/>
        </w:rPr>
      </w:pPr>
    </w:p>
    <w:p w14:paraId="4D094693" w14:textId="50A9F234" w:rsidR="00AE4677" w:rsidRDefault="00157D41" w:rsidP="00923E9D">
      <w:pPr>
        <w:adjustRightInd/>
        <w:jc w:val="left"/>
        <w:rPr>
          <w:rFonts w:hAnsi="Times New Roman"/>
          <w:color w:val="auto"/>
        </w:rPr>
      </w:pPr>
      <w:r w:rsidRPr="00157D41">
        <w:rPr>
          <w:rFonts w:hAnsi="Times New Roman" w:hint="eastAsia"/>
          <w:color w:val="auto"/>
        </w:rPr>
        <w:t>（7）</w:t>
      </w:r>
      <w:bookmarkStart w:id="0" w:name="_Hlk217381240"/>
      <w:r w:rsidR="00923E9D">
        <w:rPr>
          <w:rFonts w:hAnsi="Times New Roman" w:hint="eastAsia"/>
          <w:color w:val="auto"/>
        </w:rPr>
        <w:t>配置予定技術者が公告に定める入札参加資格のとおりである</w:t>
      </w:r>
      <w:r w:rsidR="007963A6">
        <w:rPr>
          <w:rFonts w:hAnsi="Times New Roman" w:hint="eastAsia"/>
          <w:color w:val="auto"/>
        </w:rPr>
        <w:t>こと。</w:t>
      </w:r>
      <w:bookmarkEnd w:id="0"/>
    </w:p>
    <w:p w14:paraId="0A9BB64C" w14:textId="77777777" w:rsidR="00923E9D" w:rsidRPr="00157D41" w:rsidRDefault="00923E9D" w:rsidP="00923E9D">
      <w:pPr>
        <w:adjustRightInd/>
        <w:jc w:val="left"/>
        <w:rPr>
          <w:rFonts w:hAnsi="Times New Roman"/>
          <w:color w:val="auto"/>
        </w:rPr>
      </w:pPr>
    </w:p>
    <w:p w14:paraId="77E561BF" w14:textId="77777777" w:rsidR="001C5837" w:rsidRDefault="001C5837" w:rsidP="00B10992">
      <w:pPr>
        <w:pStyle w:val="ab"/>
        <w:ind w:leftChars="0" w:left="0"/>
        <w:rPr>
          <w:rFonts w:hAnsi="Times New Roman"/>
        </w:rPr>
      </w:pPr>
    </w:p>
    <w:p w14:paraId="35E3CF41" w14:textId="77777777" w:rsidR="0073482E" w:rsidRPr="00931747" w:rsidRDefault="00157D41" w:rsidP="00157D41">
      <w:pPr>
        <w:adjustRightInd/>
        <w:jc w:val="left"/>
        <w:rPr>
          <w:rFonts w:hAnsi="Times New Roman"/>
        </w:rPr>
      </w:pPr>
      <w:r>
        <w:rPr>
          <w:rFonts w:hint="eastAsia"/>
        </w:rPr>
        <w:t>（8）</w:t>
      </w:r>
      <w:r w:rsidR="00B10992">
        <w:t>沖縄県内に</w:t>
      </w:r>
      <w:r w:rsidR="00B10992">
        <w:rPr>
          <w:rFonts w:hint="eastAsia"/>
        </w:rPr>
        <w:t>主たる営業所</w:t>
      </w:r>
      <w:r w:rsidR="00931747">
        <w:rPr>
          <w:rFonts w:hint="eastAsia"/>
        </w:rPr>
        <w:t>が存在</w:t>
      </w:r>
      <w:r w:rsidR="00B16C19" w:rsidRPr="00A1212E">
        <w:t>すること。</w:t>
      </w:r>
    </w:p>
    <w:p w14:paraId="7F92B59E" w14:textId="77777777" w:rsidR="0073482E" w:rsidRPr="001C5837" w:rsidRDefault="0073482E" w:rsidP="001C5837">
      <w:pPr>
        <w:adjustRightInd/>
        <w:ind w:leftChars="424" w:left="992" w:firstLine="1"/>
        <w:jc w:val="left"/>
        <w:rPr>
          <w:rFonts w:hAnsi="Times New Roman"/>
          <w:color w:val="FF0000"/>
        </w:rPr>
      </w:pPr>
    </w:p>
    <w:p w14:paraId="3A4E79C4" w14:textId="77777777" w:rsidR="00C55DE1" w:rsidRDefault="00C55DE1" w:rsidP="003E361C">
      <w:pPr>
        <w:adjustRightInd/>
        <w:ind w:leftChars="121" w:left="566" w:hangingChars="121" w:hanging="283"/>
        <w:jc w:val="left"/>
        <w:rPr>
          <w:rFonts w:hAnsi="Times New Roman"/>
        </w:rPr>
      </w:pPr>
    </w:p>
    <w:p w14:paraId="6FA22858" w14:textId="77777777" w:rsidR="001C5837" w:rsidRDefault="001C5837" w:rsidP="003E361C">
      <w:pPr>
        <w:adjustRightInd/>
        <w:ind w:leftChars="121" w:left="566" w:hangingChars="121" w:hanging="283"/>
        <w:jc w:val="left"/>
        <w:rPr>
          <w:rFonts w:hAnsi="Times New Roman"/>
        </w:rPr>
      </w:pPr>
    </w:p>
    <w:p w14:paraId="3AF2B77F" w14:textId="77777777" w:rsidR="003E07E0" w:rsidRPr="003E07E0" w:rsidRDefault="003E07E0" w:rsidP="003E07E0">
      <w:pPr>
        <w:adjustRightInd/>
        <w:jc w:val="left"/>
        <w:rPr>
          <w:rFonts w:hAnsi="Times New Roman"/>
          <w:color w:val="auto"/>
        </w:rPr>
      </w:pPr>
      <w:r w:rsidRPr="003E07E0">
        <w:rPr>
          <w:rFonts w:hAnsi="Times New Roman" w:hint="eastAsia"/>
          <w:color w:val="auto"/>
        </w:rPr>
        <w:t>５　添付書類</w:t>
      </w:r>
    </w:p>
    <w:p w14:paraId="0C7662F9" w14:textId="77777777" w:rsidR="00A216B2" w:rsidRDefault="000A5936" w:rsidP="00A216B2">
      <w:pPr>
        <w:numPr>
          <w:ilvl w:val="0"/>
          <w:numId w:val="2"/>
        </w:numPr>
        <w:adjustRightInd/>
        <w:jc w:val="left"/>
        <w:rPr>
          <w:rFonts w:hAnsi="Times New Roman"/>
          <w:color w:val="auto"/>
        </w:rPr>
      </w:pPr>
      <w:r>
        <w:rPr>
          <w:rFonts w:hAnsi="Times New Roman"/>
          <w:color w:val="auto"/>
        </w:rPr>
        <w:t>令和</w:t>
      </w:r>
      <w:r w:rsidR="00693A0B">
        <w:rPr>
          <w:rFonts w:hAnsi="Times New Roman" w:hint="eastAsia"/>
          <w:color w:val="auto"/>
        </w:rPr>
        <w:t>７</w:t>
      </w:r>
      <w:r w:rsidR="00AE008E">
        <w:rPr>
          <w:rFonts w:hAnsi="Times New Roman"/>
          <w:color w:val="auto"/>
        </w:rPr>
        <w:t>・</w:t>
      </w:r>
      <w:r w:rsidR="00693A0B">
        <w:rPr>
          <w:rFonts w:hAnsi="Times New Roman" w:hint="eastAsia"/>
          <w:color w:val="auto"/>
        </w:rPr>
        <w:t>８</w:t>
      </w:r>
      <w:r w:rsidR="003E07E0" w:rsidRPr="003E07E0">
        <w:rPr>
          <w:rFonts w:hAnsi="Times New Roman"/>
          <w:color w:val="auto"/>
        </w:rPr>
        <w:t>年度測量及び建設コンサルタント等業務入札参加資格適合通知の写し</w:t>
      </w:r>
      <w:r w:rsidR="0078391B">
        <w:rPr>
          <w:rFonts w:hAnsi="Times New Roman" w:hint="eastAsia"/>
          <w:color w:val="auto"/>
        </w:rPr>
        <w:t>等</w:t>
      </w:r>
    </w:p>
    <w:p w14:paraId="34BFAA26" w14:textId="77777777" w:rsidR="00A216B2" w:rsidRDefault="00A216B2" w:rsidP="00A216B2">
      <w:pPr>
        <w:adjustRightInd/>
        <w:ind w:left="560"/>
        <w:jc w:val="left"/>
        <w:rPr>
          <w:rFonts w:hAnsi="Times New Roman"/>
          <w:color w:val="auto"/>
        </w:rPr>
      </w:pPr>
    </w:p>
    <w:p w14:paraId="37EF366B" w14:textId="54FAB26F" w:rsidR="00A216B2" w:rsidRPr="00A216B2" w:rsidRDefault="00923E9D" w:rsidP="00A216B2">
      <w:pPr>
        <w:numPr>
          <w:ilvl w:val="0"/>
          <w:numId w:val="2"/>
        </w:numPr>
        <w:adjustRightInd/>
        <w:jc w:val="left"/>
        <w:rPr>
          <w:rFonts w:hAnsi="Times New Roman"/>
          <w:color w:val="auto"/>
        </w:rPr>
      </w:pPr>
      <w:bookmarkStart w:id="1" w:name="_Hlk217381286"/>
      <w:r>
        <w:rPr>
          <w:rFonts w:hAnsi="Times New Roman" w:hint="eastAsia"/>
          <w:color w:val="auto"/>
        </w:rPr>
        <w:t>配置予定技術者が公告に定める入札参加資格のとおりである</w:t>
      </w:r>
      <w:r w:rsidR="007963A6">
        <w:rPr>
          <w:rFonts w:hAnsi="Times New Roman" w:hint="eastAsia"/>
          <w:color w:val="auto"/>
        </w:rPr>
        <w:t>こと</w:t>
      </w:r>
      <w:r>
        <w:rPr>
          <w:rFonts w:hAnsi="Times New Roman" w:hint="eastAsia"/>
          <w:color w:val="auto"/>
        </w:rPr>
        <w:t>を証明する資料</w:t>
      </w:r>
    </w:p>
    <w:bookmarkEnd w:id="1"/>
    <w:p w14:paraId="6F076CB4" w14:textId="77777777" w:rsidR="00157D41" w:rsidRDefault="00157D41" w:rsidP="0078391B">
      <w:pPr>
        <w:adjustRightInd/>
        <w:ind w:left="560"/>
        <w:jc w:val="left"/>
        <w:rPr>
          <w:rFonts w:hAnsi="Times New Roman"/>
          <w:color w:val="auto"/>
        </w:rPr>
      </w:pPr>
    </w:p>
    <w:p w14:paraId="0AE21A53" w14:textId="77777777" w:rsidR="0078391B" w:rsidRDefault="003E07E0" w:rsidP="0078391B">
      <w:pPr>
        <w:numPr>
          <w:ilvl w:val="0"/>
          <w:numId w:val="2"/>
        </w:numPr>
        <w:adjustRightInd/>
        <w:jc w:val="left"/>
        <w:rPr>
          <w:rFonts w:hAnsi="Times New Roman"/>
          <w:color w:val="auto"/>
        </w:rPr>
      </w:pPr>
      <w:r w:rsidRPr="00A1212E">
        <w:t>沖縄県内に</w:t>
      </w:r>
      <w:r w:rsidR="00B10992">
        <w:rPr>
          <w:rFonts w:hint="eastAsia"/>
        </w:rPr>
        <w:t>主たる営業所</w:t>
      </w:r>
      <w:r w:rsidR="008E4C41" w:rsidRPr="00A1212E">
        <w:t>を</w:t>
      </w:r>
      <w:r w:rsidRPr="00A1212E">
        <w:t>有すること</w:t>
      </w:r>
      <w:r>
        <w:rPr>
          <w:rFonts w:hint="eastAsia"/>
        </w:rPr>
        <w:t>を証明する資料</w:t>
      </w:r>
    </w:p>
    <w:p w14:paraId="1F18890B" w14:textId="77777777" w:rsidR="0078391B" w:rsidRDefault="0078391B" w:rsidP="0078391B">
      <w:pPr>
        <w:pStyle w:val="ab"/>
        <w:ind w:left="936"/>
        <w:rPr>
          <w:rFonts w:hAnsi="Times New Roman"/>
          <w:color w:val="auto"/>
        </w:rPr>
      </w:pPr>
    </w:p>
    <w:p w14:paraId="0B4E28E4" w14:textId="77777777" w:rsidR="0078391B" w:rsidRDefault="00786A11" w:rsidP="0078391B">
      <w:pPr>
        <w:numPr>
          <w:ilvl w:val="0"/>
          <w:numId w:val="2"/>
        </w:numPr>
        <w:adjustRightInd/>
        <w:jc w:val="left"/>
        <w:rPr>
          <w:rFonts w:hAnsi="Times New Roman"/>
          <w:color w:val="auto"/>
        </w:rPr>
      </w:pPr>
      <w:r w:rsidRPr="0078391B">
        <w:rPr>
          <w:rFonts w:hAnsi="Times New Roman" w:hint="eastAsia"/>
          <w:color w:val="auto"/>
        </w:rPr>
        <w:t>入札参加資格の業務実績</w:t>
      </w:r>
      <w:r w:rsidR="003E07E0" w:rsidRPr="0078391B">
        <w:rPr>
          <w:rFonts w:hAnsi="Times New Roman"/>
          <w:color w:val="auto"/>
        </w:rPr>
        <w:t>（様式</w:t>
      </w:r>
      <w:r w:rsidRPr="0078391B">
        <w:rPr>
          <w:rFonts w:hAnsi="Times New Roman"/>
          <w:color w:val="auto"/>
        </w:rPr>
        <w:t>第</w:t>
      </w:r>
      <w:r w:rsidRPr="0078391B">
        <w:rPr>
          <w:rFonts w:hAnsi="Times New Roman" w:hint="eastAsia"/>
          <w:color w:val="auto"/>
        </w:rPr>
        <w:t>３</w:t>
      </w:r>
      <w:r w:rsidRPr="0078391B">
        <w:rPr>
          <w:rFonts w:hAnsi="Times New Roman"/>
          <w:color w:val="auto"/>
        </w:rPr>
        <w:t>号</w:t>
      </w:r>
      <w:r w:rsidR="003E07E0" w:rsidRPr="0078391B">
        <w:rPr>
          <w:rFonts w:hAnsi="Times New Roman"/>
          <w:color w:val="auto"/>
        </w:rPr>
        <w:t>）</w:t>
      </w:r>
      <w:r w:rsidR="001C5837" w:rsidRPr="0078391B">
        <w:rPr>
          <w:rFonts w:hAnsi="Times New Roman" w:hint="eastAsia"/>
          <w:color w:val="auto"/>
        </w:rPr>
        <w:t>及び契約書等</w:t>
      </w:r>
    </w:p>
    <w:p w14:paraId="508367A7" w14:textId="77777777" w:rsidR="0078391B" w:rsidRDefault="0078391B" w:rsidP="0078391B">
      <w:pPr>
        <w:pStyle w:val="ab"/>
        <w:ind w:left="936"/>
        <w:rPr>
          <w:rFonts w:hAnsi="Times New Roman"/>
          <w:color w:val="auto"/>
        </w:rPr>
      </w:pPr>
    </w:p>
    <w:p w14:paraId="5C2C4DAE" w14:textId="77777777" w:rsidR="00FF2E4D" w:rsidRPr="0078391B" w:rsidRDefault="008E4C41" w:rsidP="0078391B">
      <w:pPr>
        <w:numPr>
          <w:ilvl w:val="0"/>
          <w:numId w:val="2"/>
        </w:numPr>
        <w:adjustRightInd/>
        <w:jc w:val="left"/>
        <w:rPr>
          <w:rFonts w:hAnsi="Times New Roman"/>
          <w:color w:val="auto"/>
        </w:rPr>
      </w:pPr>
      <w:r w:rsidRPr="0078391B">
        <w:rPr>
          <w:rFonts w:hAnsi="Times New Roman" w:hint="eastAsia"/>
          <w:color w:val="auto"/>
        </w:rPr>
        <w:t>入札参加資格審査結果通知の</w:t>
      </w:r>
      <w:r w:rsidR="00121D88" w:rsidRPr="0078391B">
        <w:rPr>
          <w:rFonts w:hAnsi="Times New Roman" w:hint="eastAsia"/>
          <w:color w:val="auto"/>
        </w:rPr>
        <w:t>ための</w:t>
      </w:r>
      <w:r w:rsidR="00FF2E4D" w:rsidRPr="0078391B">
        <w:rPr>
          <w:rFonts w:hAnsi="Times New Roman" w:hint="eastAsia"/>
          <w:color w:val="auto"/>
        </w:rPr>
        <w:t>返信用封筒</w:t>
      </w:r>
    </w:p>
    <w:p w14:paraId="2AACE826" w14:textId="77777777" w:rsidR="00FF2E4D" w:rsidRPr="003E07E0" w:rsidRDefault="00FF2E4D" w:rsidP="00FF2E4D">
      <w:pPr>
        <w:adjustRightInd/>
        <w:ind w:leftChars="200" w:left="566" w:hangingChars="42" w:hanging="98"/>
        <w:jc w:val="left"/>
        <w:rPr>
          <w:rFonts w:hAnsi="Times New Roman"/>
          <w:color w:val="auto"/>
        </w:rPr>
      </w:pPr>
      <w:r>
        <w:rPr>
          <w:rFonts w:hAnsi="Times New Roman" w:hint="eastAsia"/>
          <w:color w:val="auto"/>
        </w:rPr>
        <w:t>（</w:t>
      </w:r>
      <w:r w:rsidR="00121D88">
        <w:rPr>
          <w:rFonts w:hAnsi="Times New Roman" w:hint="eastAsia"/>
          <w:color w:val="auto"/>
        </w:rPr>
        <w:t>申請者の住所</w:t>
      </w:r>
      <w:r w:rsidR="008E4C41">
        <w:rPr>
          <w:rFonts w:hAnsi="Times New Roman" w:hint="eastAsia"/>
          <w:color w:val="auto"/>
        </w:rPr>
        <w:t>及び名称を記載し、</w:t>
      </w:r>
      <w:r w:rsidR="00693A0B">
        <w:rPr>
          <w:rFonts w:hAnsi="Times New Roman" w:hint="eastAsia"/>
          <w:color w:val="auto"/>
        </w:rPr>
        <w:t>110</w:t>
      </w:r>
      <w:r>
        <w:rPr>
          <w:rFonts w:hAnsi="Times New Roman" w:hint="eastAsia"/>
          <w:color w:val="auto"/>
        </w:rPr>
        <w:t>円切手を添付した長形３号封筒</w:t>
      </w:r>
      <w:r w:rsidR="00121D88">
        <w:rPr>
          <w:rFonts w:hAnsi="Times New Roman" w:hint="eastAsia"/>
          <w:color w:val="auto"/>
        </w:rPr>
        <w:t>とする。</w:t>
      </w:r>
      <w:r>
        <w:rPr>
          <w:rFonts w:hAnsi="Times New Roman" w:hint="eastAsia"/>
          <w:color w:val="auto"/>
        </w:rPr>
        <w:t>）</w:t>
      </w:r>
      <w:r w:rsidRPr="003E07E0">
        <w:rPr>
          <w:rFonts w:hAnsi="Times New Roman" w:hint="eastAsia"/>
          <w:color w:val="auto"/>
        </w:rPr>
        <w:t xml:space="preserve"> </w:t>
      </w:r>
    </w:p>
    <w:p w14:paraId="4652CEC6" w14:textId="77777777" w:rsidR="003E07E0" w:rsidRDefault="003E07E0" w:rsidP="00EA1927">
      <w:pPr>
        <w:adjustRightInd/>
        <w:jc w:val="left"/>
        <w:rPr>
          <w:rFonts w:hAnsi="Times New Roman"/>
          <w:color w:val="FF0000"/>
        </w:rPr>
      </w:pPr>
    </w:p>
    <w:p w14:paraId="71D35B04" w14:textId="77777777" w:rsidR="003E361C" w:rsidRPr="00552B01" w:rsidRDefault="003E361C" w:rsidP="003E361C">
      <w:pPr>
        <w:adjustRightInd/>
        <w:jc w:val="left"/>
      </w:pPr>
      <w:r w:rsidRPr="00C67B51">
        <w:rPr>
          <w:rFonts w:hint="eastAsia"/>
        </w:rPr>
        <w:t>※提出された申請書のみでは資格を判断できないとき、３の記載責任者に連絡してヒアリングを行う場合がある。</w:t>
      </w:r>
    </w:p>
    <w:sectPr w:rsidR="003E361C" w:rsidRPr="00552B01" w:rsidSect="003E361C">
      <w:type w:val="continuous"/>
      <w:pgSz w:w="11906" w:h="16838" w:code="9"/>
      <w:pgMar w:top="1418" w:right="1134" w:bottom="1134" w:left="1418" w:header="720" w:footer="720" w:gutter="0"/>
      <w:pgNumType w:start="69"/>
      <w:cols w:space="720"/>
      <w:noEndnote/>
      <w:docGrid w:type="linesAndChars" w:linePitch="317"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3F966" w14:textId="77777777" w:rsidR="009359CA" w:rsidRDefault="009359CA" w:rsidP="00A00622">
      <w:r>
        <w:separator/>
      </w:r>
    </w:p>
  </w:endnote>
  <w:endnote w:type="continuationSeparator" w:id="0">
    <w:p w14:paraId="58C22839" w14:textId="77777777" w:rsidR="009359CA" w:rsidRDefault="009359CA" w:rsidP="00A0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7A788" w14:textId="77777777" w:rsidR="009359CA" w:rsidRDefault="009359CA" w:rsidP="00A00622">
      <w:r>
        <w:separator/>
      </w:r>
    </w:p>
  </w:footnote>
  <w:footnote w:type="continuationSeparator" w:id="0">
    <w:p w14:paraId="6D63CC6B" w14:textId="77777777" w:rsidR="009359CA" w:rsidRDefault="009359CA" w:rsidP="00A00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F6DB7"/>
    <w:multiLevelType w:val="hybridMultilevel"/>
    <w:tmpl w:val="1CAC3206"/>
    <w:lvl w:ilvl="0" w:tplc="E5A4671C">
      <w:start w:val="1"/>
      <w:numFmt w:val="decimal"/>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 w15:restartNumberingAfterBreak="0">
    <w:nsid w:val="24BF7238"/>
    <w:multiLevelType w:val="hybridMultilevel"/>
    <w:tmpl w:val="ED1E5994"/>
    <w:lvl w:ilvl="0" w:tplc="545E3364">
      <w:start w:val="1"/>
      <w:numFmt w:val="decimal"/>
      <w:lvlText w:val="(%1)"/>
      <w:lvlJc w:val="left"/>
      <w:pPr>
        <w:ind w:left="728" w:hanging="585"/>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 w15:restartNumberingAfterBreak="0">
    <w:nsid w:val="759C22C1"/>
    <w:multiLevelType w:val="hybridMultilevel"/>
    <w:tmpl w:val="0D026D22"/>
    <w:lvl w:ilvl="0" w:tplc="545E3364">
      <w:start w:val="1"/>
      <w:numFmt w:val="decimal"/>
      <w:lvlText w:val="(%1)"/>
      <w:lvlJc w:val="left"/>
      <w:pPr>
        <w:ind w:left="560" w:hanging="42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num w:numId="1" w16cid:durableId="1011223467">
    <w:abstractNumId w:val="1"/>
  </w:num>
  <w:num w:numId="2" w16cid:durableId="1301037314">
    <w:abstractNumId w:val="2"/>
  </w:num>
  <w:num w:numId="3" w16cid:durableId="593129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38"/>
  <w:hyphenationZone w:val="0"/>
  <w:drawingGridHorizontalSpacing w:val="4915"/>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0622"/>
    <w:rsid w:val="00021F39"/>
    <w:rsid w:val="0002422A"/>
    <w:rsid w:val="0005299A"/>
    <w:rsid w:val="00073A60"/>
    <w:rsid w:val="00074FF1"/>
    <w:rsid w:val="000A5170"/>
    <w:rsid w:val="000A5936"/>
    <w:rsid w:val="00112EEA"/>
    <w:rsid w:val="00121D88"/>
    <w:rsid w:val="0014777A"/>
    <w:rsid w:val="00157D41"/>
    <w:rsid w:val="00196346"/>
    <w:rsid w:val="001C5837"/>
    <w:rsid w:val="00273D43"/>
    <w:rsid w:val="002E6BCE"/>
    <w:rsid w:val="002F5816"/>
    <w:rsid w:val="00306F6E"/>
    <w:rsid w:val="00372096"/>
    <w:rsid w:val="0038730C"/>
    <w:rsid w:val="003E07E0"/>
    <w:rsid w:val="003E361C"/>
    <w:rsid w:val="004537B6"/>
    <w:rsid w:val="00461401"/>
    <w:rsid w:val="004B2158"/>
    <w:rsid w:val="004B2F0E"/>
    <w:rsid w:val="004D50DB"/>
    <w:rsid w:val="004E16B1"/>
    <w:rsid w:val="00546C49"/>
    <w:rsid w:val="00580CCA"/>
    <w:rsid w:val="005D6A5B"/>
    <w:rsid w:val="00612D22"/>
    <w:rsid w:val="00632858"/>
    <w:rsid w:val="00641437"/>
    <w:rsid w:val="00660A5A"/>
    <w:rsid w:val="006672DA"/>
    <w:rsid w:val="00677C58"/>
    <w:rsid w:val="00693A0B"/>
    <w:rsid w:val="006C28BB"/>
    <w:rsid w:val="006F71F7"/>
    <w:rsid w:val="0073482E"/>
    <w:rsid w:val="00746C51"/>
    <w:rsid w:val="0078391B"/>
    <w:rsid w:val="00786A11"/>
    <w:rsid w:val="007963A6"/>
    <w:rsid w:val="007B1EC8"/>
    <w:rsid w:val="007C68A7"/>
    <w:rsid w:val="007F4E31"/>
    <w:rsid w:val="00801BB2"/>
    <w:rsid w:val="00822A15"/>
    <w:rsid w:val="00837F93"/>
    <w:rsid w:val="00880CB7"/>
    <w:rsid w:val="008C76ED"/>
    <w:rsid w:val="008E4C41"/>
    <w:rsid w:val="00923E85"/>
    <w:rsid w:val="00923E9D"/>
    <w:rsid w:val="00931747"/>
    <w:rsid w:val="009359CA"/>
    <w:rsid w:val="009A3C35"/>
    <w:rsid w:val="00A00622"/>
    <w:rsid w:val="00A01BD1"/>
    <w:rsid w:val="00A03561"/>
    <w:rsid w:val="00A04371"/>
    <w:rsid w:val="00A216B2"/>
    <w:rsid w:val="00A40F16"/>
    <w:rsid w:val="00AB248F"/>
    <w:rsid w:val="00AC7FE1"/>
    <w:rsid w:val="00AE008E"/>
    <w:rsid w:val="00AE4677"/>
    <w:rsid w:val="00AE68EB"/>
    <w:rsid w:val="00B10992"/>
    <w:rsid w:val="00B16C19"/>
    <w:rsid w:val="00B472C6"/>
    <w:rsid w:val="00B9774E"/>
    <w:rsid w:val="00C24FE7"/>
    <w:rsid w:val="00C55DE1"/>
    <w:rsid w:val="00C61546"/>
    <w:rsid w:val="00C62CA6"/>
    <w:rsid w:val="00C76436"/>
    <w:rsid w:val="00DC1A7D"/>
    <w:rsid w:val="00E43811"/>
    <w:rsid w:val="00E44C9B"/>
    <w:rsid w:val="00EA1927"/>
    <w:rsid w:val="00FD4DE4"/>
    <w:rsid w:val="00FE5003"/>
    <w:rsid w:val="00FF2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8178CF"/>
  <w15:chartTrackingRefBased/>
  <w15:docId w15:val="{5ECA7BC9-3659-46F7-A2D6-2DCF8D1A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0DB"/>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588"/>
    <w:pPr>
      <w:tabs>
        <w:tab w:val="center" w:pos="4252"/>
        <w:tab w:val="right" w:pos="8504"/>
      </w:tabs>
      <w:snapToGrid w:val="0"/>
    </w:pPr>
  </w:style>
  <w:style w:type="character" w:customStyle="1" w:styleId="a4">
    <w:name w:val="ヘッダー (文字)"/>
    <w:link w:val="a3"/>
    <w:uiPriority w:val="99"/>
    <w:rsid w:val="00E60588"/>
    <w:rPr>
      <w:rFonts w:ascii="ＭＳ 明朝" w:hAnsi="ＭＳ 明朝" w:cs="ＭＳ 明朝"/>
      <w:color w:val="000000"/>
      <w:kern w:val="0"/>
      <w:szCs w:val="21"/>
    </w:rPr>
  </w:style>
  <w:style w:type="paragraph" w:styleId="a5">
    <w:name w:val="footer"/>
    <w:basedOn w:val="a"/>
    <w:link w:val="a6"/>
    <w:uiPriority w:val="99"/>
    <w:unhideWhenUsed/>
    <w:rsid w:val="00E60588"/>
    <w:pPr>
      <w:tabs>
        <w:tab w:val="center" w:pos="4252"/>
        <w:tab w:val="right" w:pos="8504"/>
      </w:tabs>
      <w:snapToGrid w:val="0"/>
    </w:pPr>
  </w:style>
  <w:style w:type="character" w:customStyle="1" w:styleId="a6">
    <w:name w:val="フッター (文字)"/>
    <w:link w:val="a5"/>
    <w:uiPriority w:val="99"/>
    <w:rsid w:val="00E60588"/>
    <w:rPr>
      <w:rFonts w:ascii="ＭＳ 明朝" w:hAnsi="ＭＳ 明朝" w:cs="ＭＳ 明朝"/>
      <w:color w:val="000000"/>
      <w:kern w:val="0"/>
      <w:szCs w:val="21"/>
    </w:rPr>
  </w:style>
  <w:style w:type="paragraph" w:styleId="a7">
    <w:name w:val="Title"/>
    <w:basedOn w:val="a"/>
    <w:next w:val="a"/>
    <w:link w:val="a8"/>
    <w:uiPriority w:val="10"/>
    <w:qFormat/>
    <w:rsid w:val="00525182"/>
    <w:pPr>
      <w:spacing w:before="240" w:after="120"/>
      <w:jc w:val="center"/>
      <w:outlineLvl w:val="0"/>
    </w:pPr>
    <w:rPr>
      <w:rFonts w:ascii="Arial" w:eastAsia="ＭＳ ゴシック" w:hAnsi="Arial" w:cs="Times New Roman"/>
      <w:sz w:val="32"/>
      <w:szCs w:val="32"/>
    </w:rPr>
  </w:style>
  <w:style w:type="character" w:customStyle="1" w:styleId="a8">
    <w:name w:val="表題 (文字)"/>
    <w:link w:val="a7"/>
    <w:uiPriority w:val="10"/>
    <w:rsid w:val="00525182"/>
    <w:rPr>
      <w:rFonts w:ascii="Arial" w:eastAsia="ＭＳ ゴシック" w:hAnsi="Arial" w:cs="Times New Roman"/>
      <w:color w:val="000000"/>
      <w:kern w:val="0"/>
      <w:sz w:val="32"/>
      <w:szCs w:val="32"/>
    </w:rPr>
  </w:style>
  <w:style w:type="paragraph" w:styleId="a9">
    <w:name w:val="Balloon Text"/>
    <w:basedOn w:val="a"/>
    <w:link w:val="aa"/>
    <w:uiPriority w:val="99"/>
    <w:semiHidden/>
    <w:unhideWhenUsed/>
    <w:rsid w:val="00260EB2"/>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260EB2"/>
    <w:rPr>
      <w:rFonts w:ascii="游ゴシック Light" w:eastAsia="游ゴシック Light" w:hAnsi="游ゴシック Light" w:cs="Times New Roman"/>
      <w:color w:val="000000"/>
      <w:sz w:val="18"/>
      <w:szCs w:val="18"/>
    </w:rPr>
  </w:style>
  <w:style w:type="paragraph" w:styleId="ab">
    <w:name w:val="List Paragraph"/>
    <w:basedOn w:val="a"/>
    <w:uiPriority w:val="34"/>
    <w:qFormat/>
    <w:rsid w:val="004D50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CE586-D72E-411C-94A8-1CFC92D03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沖縄県病院事務局</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沖縄県病院事務局</dc:creator>
  <cp:keywords/>
  <cp:lastModifiedBy>CL05-bk-i228</cp:lastModifiedBy>
  <cp:revision>5</cp:revision>
  <cp:lastPrinted>2026-01-20T06:25:00Z</cp:lastPrinted>
  <dcterms:created xsi:type="dcterms:W3CDTF">2025-12-09T23:28:00Z</dcterms:created>
  <dcterms:modified xsi:type="dcterms:W3CDTF">2026-01-20T06:25:00Z</dcterms:modified>
</cp:coreProperties>
</file>