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F0" w:rsidRPr="000C143F" w:rsidRDefault="005644B7">
      <w:pPr>
        <w:rPr>
          <w:rFonts w:asciiTheme="minorEastAsia" w:hAnsiTheme="minorEastAsia"/>
        </w:rPr>
      </w:pPr>
      <w:r w:rsidRPr="000C143F">
        <w:rPr>
          <w:rFonts w:asciiTheme="minorEastAsia" w:hAnsiTheme="minorEastAsia"/>
        </w:rPr>
        <w:t>研究課題名</w:t>
      </w:r>
    </w:p>
    <w:p w:rsidR="003434D4" w:rsidRDefault="005644B7" w:rsidP="009A1FC1">
      <w:pPr>
        <w:rPr>
          <w:rFonts w:asciiTheme="minorEastAsia" w:hAnsiTheme="minorEastAsia" w:cs="Arial" w:hint="eastAsia"/>
          <w:szCs w:val="21"/>
        </w:rPr>
      </w:pPr>
      <w:r w:rsidRPr="000C143F">
        <w:rPr>
          <w:rFonts w:asciiTheme="minorEastAsia" w:hAnsiTheme="minorEastAsia" w:hint="eastAsia"/>
        </w:rPr>
        <w:t>「</w:t>
      </w:r>
      <w:r w:rsidR="009A1FC1" w:rsidRPr="000C143F">
        <w:rPr>
          <w:rFonts w:asciiTheme="minorEastAsia" w:hAnsiTheme="minorEastAsia" w:cs="Arial" w:hint="eastAsia"/>
          <w:szCs w:val="21"/>
        </w:rPr>
        <w:t>乳幼児喘息に対するフルチカゾン間欠吸入と連日吸入の増悪抑制効果に関する多施設共同二重盲検ランダム化比較試験</w:t>
      </w:r>
      <w:r w:rsidR="00FC247A" w:rsidRPr="000C143F">
        <w:rPr>
          <w:rFonts w:asciiTheme="minorEastAsia" w:hAnsiTheme="minorEastAsia" w:cs="Arial" w:hint="eastAsia"/>
          <w:szCs w:val="21"/>
        </w:rPr>
        <w:t>（DIFTO STUDY）」</w:t>
      </w:r>
    </w:p>
    <w:p w:rsidR="005644B7" w:rsidRPr="000C143F" w:rsidRDefault="005644B7" w:rsidP="003434D4">
      <w:pPr>
        <w:jc w:val="right"/>
        <w:rPr>
          <w:rFonts w:asciiTheme="minorEastAsia" w:hAnsiTheme="minorEastAsia"/>
        </w:rPr>
      </w:pPr>
      <w:r w:rsidRPr="000C143F">
        <w:rPr>
          <w:rFonts w:asciiTheme="minorEastAsia" w:hAnsiTheme="minorEastAsia" w:hint="eastAsia"/>
        </w:rPr>
        <w:t>（承認番号　H27中倫小第</w:t>
      </w:r>
      <w:r w:rsidR="003434D4">
        <w:rPr>
          <w:rFonts w:asciiTheme="minorEastAsia" w:hAnsiTheme="minorEastAsia" w:hint="eastAsia"/>
        </w:rPr>
        <w:t>３２</w:t>
      </w:r>
      <w:r w:rsidRPr="000C143F">
        <w:rPr>
          <w:rFonts w:asciiTheme="minorEastAsia" w:hAnsiTheme="minorEastAsia" w:hint="eastAsia"/>
        </w:rPr>
        <w:t>号）</w:t>
      </w:r>
    </w:p>
    <w:p w:rsidR="005644B7" w:rsidRPr="000C143F" w:rsidRDefault="005644B7">
      <w:pPr>
        <w:rPr>
          <w:rFonts w:asciiTheme="minorEastAsia" w:hAnsiTheme="minorEastAsia"/>
        </w:rPr>
      </w:pPr>
      <w:r w:rsidRPr="000C143F">
        <w:rPr>
          <w:rFonts w:asciiTheme="minorEastAsia" w:hAnsiTheme="minorEastAsia" w:hint="eastAsia"/>
        </w:rPr>
        <w:t xml:space="preserve">　　　　　　　　　　　　　　　</w:t>
      </w:r>
    </w:p>
    <w:p w:rsidR="005644B7" w:rsidRPr="000C143F" w:rsidRDefault="00FC247A" w:rsidP="005644B7">
      <w:pPr>
        <w:jc w:val="center"/>
        <w:rPr>
          <w:rFonts w:asciiTheme="minorEastAsia" w:hAnsiTheme="minorEastAsia"/>
        </w:rPr>
      </w:pPr>
      <w:r w:rsidRPr="000C143F">
        <w:rPr>
          <w:rFonts w:asciiTheme="minorEastAsia" w:hAnsiTheme="minorEastAsia" w:hint="eastAsia"/>
        </w:rPr>
        <w:t>臨床研究</w:t>
      </w:r>
      <w:r w:rsidR="005644B7" w:rsidRPr="000C143F">
        <w:rPr>
          <w:rFonts w:asciiTheme="minorEastAsia" w:hAnsiTheme="minorEastAsia" w:hint="eastAsia"/>
        </w:rPr>
        <w:t>実施についてのお知らせ</w:t>
      </w:r>
    </w:p>
    <w:p w:rsidR="005644B7" w:rsidRPr="000C143F" w:rsidRDefault="005644B7" w:rsidP="005644B7">
      <w:pPr>
        <w:jc w:val="center"/>
        <w:rPr>
          <w:rFonts w:asciiTheme="minorEastAsia" w:hAnsiTheme="minorEastAsia"/>
        </w:rPr>
      </w:pPr>
    </w:p>
    <w:p w:rsidR="005644B7" w:rsidRPr="000C143F" w:rsidRDefault="00453816" w:rsidP="00FC247A">
      <w:pPr>
        <w:jc w:val="left"/>
        <w:rPr>
          <w:rFonts w:asciiTheme="minorEastAsia" w:hAnsiTheme="minorEastAsia"/>
        </w:rPr>
      </w:pPr>
      <w:r w:rsidRPr="000C143F">
        <w:rPr>
          <w:rFonts w:asciiTheme="minorEastAsia" w:hAnsiTheme="minorEastAsia" w:hint="eastAsia"/>
        </w:rPr>
        <w:t xml:space="preserve">　</w:t>
      </w:r>
      <w:r w:rsidR="00FC247A" w:rsidRPr="000C143F">
        <w:rPr>
          <w:rFonts w:asciiTheme="minorEastAsia" w:hAnsiTheme="minorEastAsia" w:hint="eastAsia"/>
        </w:rPr>
        <w:t>沖縄県立中部病院</w:t>
      </w:r>
      <w:r w:rsidR="005644B7" w:rsidRPr="000C143F">
        <w:rPr>
          <w:rFonts w:asciiTheme="minorEastAsia" w:hAnsiTheme="minorEastAsia" w:hint="eastAsia"/>
        </w:rPr>
        <w:t>では、</w:t>
      </w:r>
      <w:r w:rsidR="00FC247A" w:rsidRPr="000C143F">
        <w:rPr>
          <w:rFonts w:asciiTheme="minorEastAsia" w:hAnsiTheme="minorEastAsia" w:hint="eastAsia"/>
        </w:rPr>
        <w:t>喘息治療を受けた経験があり，症状の安定している乳幼児喘息患者を対象に</w:t>
      </w:r>
      <w:r w:rsidR="00FC247A" w:rsidRPr="000C143F">
        <w:rPr>
          <w:rFonts w:asciiTheme="minorEastAsia" w:hAnsiTheme="minorEastAsia" w:cs="Arial" w:hint="eastAsia"/>
          <w:szCs w:val="21"/>
        </w:rPr>
        <w:t>フルチカゾン間欠吸入と連日吸入の増悪抑制効果に関する多施設共同二重盲検ランダム化比較試験（DIFTO STUDY）</w:t>
      </w:r>
      <w:r w:rsidR="005644B7" w:rsidRPr="000C143F">
        <w:rPr>
          <w:rFonts w:asciiTheme="minorEastAsia" w:hAnsiTheme="minorEastAsia" w:hint="eastAsia"/>
        </w:rPr>
        <w:t>を実施しております。</w:t>
      </w:r>
    </w:p>
    <w:p w:rsidR="005644B7" w:rsidRPr="000C143F" w:rsidRDefault="005644B7" w:rsidP="005644B7">
      <w:pPr>
        <w:jc w:val="left"/>
        <w:rPr>
          <w:rFonts w:asciiTheme="minorEastAsia" w:hAnsiTheme="minorEastAsia"/>
        </w:rPr>
      </w:pPr>
      <w:r w:rsidRPr="000C143F">
        <w:rPr>
          <w:rFonts w:asciiTheme="minorEastAsia" w:hAnsiTheme="minorEastAsia" w:hint="eastAsia"/>
        </w:rPr>
        <w:t xml:space="preserve">　　　　　　　　　　　　　　　　　　　　　　　　　　　　　平成</w:t>
      </w:r>
      <w:r w:rsidR="00234AC0">
        <w:rPr>
          <w:rFonts w:asciiTheme="minorEastAsia" w:hAnsiTheme="minorEastAsia" w:hint="eastAsia"/>
        </w:rPr>
        <w:t>２７</w:t>
      </w:r>
      <w:r w:rsidRPr="000C143F">
        <w:rPr>
          <w:rFonts w:asciiTheme="minorEastAsia" w:hAnsiTheme="minorEastAsia" w:hint="eastAsia"/>
        </w:rPr>
        <w:t>年</w:t>
      </w:r>
      <w:r w:rsidR="00234AC0">
        <w:rPr>
          <w:rFonts w:asciiTheme="minorEastAsia" w:hAnsiTheme="minorEastAsia" w:hint="eastAsia"/>
        </w:rPr>
        <w:t>１０</w:t>
      </w:r>
      <w:r w:rsidRPr="000C143F">
        <w:rPr>
          <w:rFonts w:asciiTheme="minorEastAsia" w:hAnsiTheme="minorEastAsia" w:hint="eastAsia"/>
        </w:rPr>
        <w:t>月</w:t>
      </w:r>
      <w:r w:rsidR="00234AC0">
        <w:rPr>
          <w:rFonts w:asciiTheme="minorEastAsia" w:hAnsiTheme="minorEastAsia" w:hint="eastAsia"/>
        </w:rPr>
        <w:t>２１</w:t>
      </w:r>
      <w:bookmarkStart w:id="0" w:name="_GoBack"/>
      <w:bookmarkEnd w:id="0"/>
      <w:r w:rsidRPr="000C143F">
        <w:rPr>
          <w:rFonts w:asciiTheme="minorEastAsia" w:hAnsiTheme="minorEastAsia" w:hint="eastAsia"/>
        </w:rPr>
        <w:t>日</w:t>
      </w:r>
    </w:p>
    <w:p w:rsidR="005644B7" w:rsidRPr="000C143F" w:rsidRDefault="005644B7" w:rsidP="005644B7">
      <w:pPr>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hint="eastAsia"/>
        </w:rPr>
        <w:t>【研究課題名】</w:t>
      </w:r>
    </w:p>
    <w:p w:rsidR="005644B7" w:rsidRPr="000C143F" w:rsidRDefault="00FC247A" w:rsidP="005644B7">
      <w:pPr>
        <w:ind w:firstLineChars="100" w:firstLine="210"/>
        <w:jc w:val="left"/>
        <w:rPr>
          <w:rFonts w:asciiTheme="minorEastAsia" w:hAnsiTheme="minorEastAsia"/>
        </w:rPr>
      </w:pPr>
      <w:r w:rsidRPr="000C143F">
        <w:rPr>
          <w:rFonts w:asciiTheme="minorEastAsia" w:hAnsiTheme="minorEastAsia" w:cs="Arial" w:hint="eastAsia"/>
          <w:szCs w:val="21"/>
        </w:rPr>
        <w:t>乳幼児喘息に対するフルチカゾン間欠吸入と連日吸入の増悪抑制効果に関する多施設共同二重盲検ランダム化比較試験（DIFTO STUDY）</w:t>
      </w:r>
    </w:p>
    <w:p w:rsidR="005644B7" w:rsidRPr="000C143F" w:rsidRDefault="005644B7" w:rsidP="005644B7">
      <w:pPr>
        <w:ind w:firstLineChars="100" w:firstLine="210"/>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hint="eastAsia"/>
        </w:rPr>
        <w:t>【研究期間】</w:t>
      </w:r>
    </w:p>
    <w:p w:rsidR="00FC247A" w:rsidRPr="000C143F" w:rsidRDefault="00FC247A" w:rsidP="00453816">
      <w:pPr>
        <w:pStyle w:val="4"/>
        <w:keepLines/>
        <w:widowControl/>
        <w:numPr>
          <w:ilvl w:val="0"/>
          <w:numId w:val="0"/>
        </w:numPr>
        <w:ind w:left="749" w:hanging="397"/>
        <w:rPr>
          <w:rFonts w:asciiTheme="minorEastAsia" w:eastAsiaTheme="minorEastAsia" w:hAnsiTheme="minorEastAsia"/>
          <w:color w:val="auto"/>
        </w:rPr>
      </w:pPr>
      <w:r w:rsidRPr="000C143F">
        <w:rPr>
          <w:rFonts w:asciiTheme="minorEastAsia" w:eastAsiaTheme="minorEastAsia" w:hAnsiTheme="minorEastAsia" w:hint="eastAsia"/>
          <w:color w:val="auto"/>
        </w:rPr>
        <w:t>登録予定期間：2015年7月～2016年3月（9ヶ月）</w:t>
      </w:r>
    </w:p>
    <w:p w:rsidR="005644B7" w:rsidRPr="000C143F" w:rsidRDefault="00FC247A" w:rsidP="00453816">
      <w:pPr>
        <w:pStyle w:val="4"/>
        <w:keepLines/>
        <w:widowControl/>
        <w:numPr>
          <w:ilvl w:val="0"/>
          <w:numId w:val="0"/>
        </w:numPr>
        <w:ind w:left="749" w:hanging="397"/>
        <w:rPr>
          <w:rFonts w:asciiTheme="minorEastAsia" w:eastAsiaTheme="minorEastAsia" w:hAnsiTheme="minorEastAsia"/>
          <w:color w:val="auto"/>
        </w:rPr>
      </w:pPr>
      <w:r w:rsidRPr="000C143F">
        <w:rPr>
          <w:rFonts w:asciiTheme="minorEastAsia" w:eastAsiaTheme="minorEastAsia" w:hAnsiTheme="minorEastAsia" w:hint="eastAsia"/>
          <w:color w:val="auto"/>
        </w:rPr>
        <w:t>研究実施予定期間：倫理審査委員会承認日～2017年3月</w:t>
      </w:r>
    </w:p>
    <w:p w:rsidR="005644B7" w:rsidRPr="000C143F" w:rsidRDefault="005644B7" w:rsidP="005644B7">
      <w:pPr>
        <w:ind w:firstLineChars="100" w:firstLine="210"/>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hint="eastAsia"/>
        </w:rPr>
        <w:t>【調査対象】</w:t>
      </w:r>
    </w:p>
    <w:p w:rsidR="00FC247A" w:rsidRPr="000C143F" w:rsidRDefault="00FC247A" w:rsidP="00FC247A">
      <w:pPr>
        <w:pStyle w:val="4"/>
        <w:ind w:left="840"/>
        <w:rPr>
          <w:rFonts w:asciiTheme="minorEastAsia" w:eastAsiaTheme="minorEastAsia" w:hAnsiTheme="minorEastAsia"/>
          <w:color w:val="auto"/>
        </w:rPr>
      </w:pPr>
      <w:r w:rsidRPr="000C143F">
        <w:rPr>
          <w:rFonts w:asciiTheme="minorEastAsia" w:eastAsiaTheme="minorEastAsia" w:hAnsiTheme="minorEastAsia" w:hint="eastAsia"/>
          <w:color w:val="auto"/>
        </w:rPr>
        <w:t>登録時の年齢が</w:t>
      </w:r>
      <w:r w:rsidRPr="000C143F">
        <w:rPr>
          <w:rFonts w:asciiTheme="minorEastAsia" w:eastAsiaTheme="minorEastAsia" w:hAnsiTheme="minorEastAsia"/>
          <w:color w:val="auto"/>
        </w:rPr>
        <w:t>12</w:t>
      </w:r>
      <w:r w:rsidRPr="000C143F">
        <w:rPr>
          <w:rFonts w:asciiTheme="minorEastAsia" w:eastAsiaTheme="minorEastAsia" w:hAnsiTheme="minorEastAsia" w:hint="eastAsia"/>
          <w:color w:val="auto"/>
        </w:rPr>
        <w:t>～</w:t>
      </w:r>
      <w:r w:rsidRPr="000C143F">
        <w:rPr>
          <w:rFonts w:asciiTheme="minorEastAsia" w:eastAsiaTheme="minorEastAsia" w:hAnsiTheme="minorEastAsia"/>
          <w:color w:val="auto"/>
        </w:rPr>
        <w:t>59</w:t>
      </w:r>
      <w:r w:rsidRPr="000C143F">
        <w:rPr>
          <w:rFonts w:asciiTheme="minorEastAsia" w:eastAsiaTheme="minorEastAsia" w:hAnsiTheme="minorEastAsia" w:hint="eastAsia"/>
          <w:color w:val="auto"/>
        </w:rPr>
        <w:t>ヶ月の外来乳幼児患者である。</w:t>
      </w:r>
    </w:p>
    <w:p w:rsidR="00FC247A" w:rsidRPr="000C143F" w:rsidRDefault="00FC247A" w:rsidP="00FC247A">
      <w:pPr>
        <w:pStyle w:val="4"/>
        <w:ind w:left="840"/>
        <w:rPr>
          <w:rFonts w:asciiTheme="minorEastAsia" w:eastAsiaTheme="minorEastAsia" w:hAnsiTheme="minorEastAsia"/>
          <w:color w:val="auto"/>
        </w:rPr>
      </w:pPr>
      <w:r w:rsidRPr="000C143F">
        <w:rPr>
          <w:rFonts w:asciiTheme="minorEastAsia" w:eastAsiaTheme="minorEastAsia" w:hAnsiTheme="minorEastAsia" w:hint="eastAsia"/>
          <w:color w:val="auto"/>
        </w:rPr>
        <w:t>修正</w:t>
      </w:r>
      <w:r w:rsidRPr="000C143F">
        <w:rPr>
          <w:rFonts w:asciiTheme="minorEastAsia" w:eastAsiaTheme="minorEastAsia" w:hAnsiTheme="minorEastAsia"/>
          <w:color w:val="auto"/>
        </w:rPr>
        <w:t>API</w:t>
      </w:r>
      <w:r w:rsidRPr="000C143F">
        <w:rPr>
          <w:rFonts w:asciiTheme="minorEastAsia" w:eastAsiaTheme="minorEastAsia" w:hAnsiTheme="minorEastAsia" w:hint="eastAsia"/>
          <w:color w:val="auto"/>
        </w:rPr>
        <w:t>を満たす。</w:t>
      </w:r>
    </w:p>
    <w:p w:rsidR="00FC247A" w:rsidRPr="000C143F" w:rsidRDefault="00FC247A" w:rsidP="00FC247A">
      <w:pPr>
        <w:pStyle w:val="4"/>
        <w:ind w:left="840"/>
        <w:rPr>
          <w:rFonts w:asciiTheme="minorEastAsia" w:eastAsiaTheme="minorEastAsia" w:hAnsiTheme="minorEastAsia"/>
          <w:color w:val="auto"/>
        </w:rPr>
      </w:pPr>
      <w:r w:rsidRPr="000C143F">
        <w:rPr>
          <w:rFonts w:asciiTheme="minorEastAsia" w:eastAsiaTheme="minorEastAsia" w:hAnsiTheme="minorEastAsia" w:hint="eastAsia"/>
          <w:color w:val="auto"/>
        </w:rPr>
        <w:t>以下のいずれかを満たす。</w:t>
      </w:r>
    </w:p>
    <w:p w:rsidR="00FC247A" w:rsidRPr="000C143F" w:rsidRDefault="00FC247A" w:rsidP="00453816">
      <w:pPr>
        <w:pStyle w:val="5"/>
        <w:numPr>
          <w:ilvl w:val="0"/>
          <w:numId w:val="0"/>
        </w:numPr>
        <w:ind w:left="1595" w:hanging="567"/>
        <w:rPr>
          <w:rFonts w:asciiTheme="minorEastAsia" w:eastAsiaTheme="minorEastAsia" w:hAnsiTheme="minorEastAsia"/>
        </w:rPr>
      </w:pPr>
      <w:r w:rsidRPr="000C143F">
        <w:rPr>
          <w:rFonts w:asciiTheme="minorEastAsia" w:eastAsiaTheme="minorEastAsia" w:hAnsiTheme="minorEastAsia"/>
        </w:rPr>
        <w:t xml:space="preserve">1) </w:t>
      </w:r>
      <w:r w:rsidRPr="000C143F">
        <w:rPr>
          <w:rFonts w:asciiTheme="minorEastAsia" w:eastAsiaTheme="minorEastAsia" w:hAnsiTheme="minorEastAsia" w:hint="eastAsia"/>
        </w:rPr>
        <w:t>登録前</w:t>
      </w:r>
      <w:r w:rsidRPr="000C143F">
        <w:rPr>
          <w:rFonts w:asciiTheme="minorEastAsia" w:eastAsiaTheme="minorEastAsia" w:hAnsiTheme="minorEastAsia"/>
        </w:rPr>
        <w:t>1</w:t>
      </w:r>
      <w:r w:rsidRPr="000C143F">
        <w:rPr>
          <w:rFonts w:asciiTheme="minorEastAsia" w:eastAsiaTheme="minorEastAsia" w:hAnsiTheme="minorEastAsia" w:hint="eastAsia"/>
        </w:rPr>
        <w:t>年間に</w:t>
      </w:r>
      <w:r w:rsidRPr="000C143F">
        <w:rPr>
          <w:rFonts w:asciiTheme="minorEastAsia" w:eastAsiaTheme="minorEastAsia" w:hAnsiTheme="minorEastAsia"/>
        </w:rPr>
        <w:t>4</w:t>
      </w:r>
      <w:r w:rsidRPr="000C143F">
        <w:rPr>
          <w:rFonts w:asciiTheme="minorEastAsia" w:eastAsiaTheme="minorEastAsia" w:hAnsiTheme="minorEastAsia" w:hint="eastAsia"/>
        </w:rPr>
        <w:t>回以上の呼気性喘鳴エピソード</w:t>
      </w:r>
      <w:r w:rsidRPr="000C143F">
        <w:rPr>
          <w:rFonts w:asciiTheme="minorEastAsia" w:eastAsiaTheme="minorEastAsia" w:hAnsiTheme="minorEastAsia"/>
          <w:b/>
          <w:sz w:val="28"/>
          <w:szCs w:val="28"/>
          <w:vertAlign w:val="superscript"/>
        </w:rPr>
        <w:t>*</w:t>
      </w:r>
      <w:r w:rsidRPr="000C143F">
        <w:rPr>
          <w:rFonts w:asciiTheme="minorEastAsia" w:eastAsiaTheme="minorEastAsia" w:hAnsiTheme="minorEastAsia" w:hint="eastAsia"/>
        </w:rPr>
        <w:t>がある。</w:t>
      </w:r>
    </w:p>
    <w:p w:rsidR="00FC247A" w:rsidRPr="000C143F" w:rsidRDefault="00FC247A" w:rsidP="00453816">
      <w:pPr>
        <w:pStyle w:val="5"/>
        <w:numPr>
          <w:ilvl w:val="0"/>
          <w:numId w:val="0"/>
        </w:numPr>
        <w:ind w:left="1595" w:hanging="567"/>
        <w:rPr>
          <w:rFonts w:asciiTheme="minorEastAsia" w:eastAsiaTheme="minorEastAsia" w:hAnsiTheme="minorEastAsia"/>
        </w:rPr>
      </w:pPr>
      <w:r w:rsidRPr="000C143F">
        <w:rPr>
          <w:rFonts w:asciiTheme="minorEastAsia" w:eastAsiaTheme="minorEastAsia" w:hAnsiTheme="minorEastAsia"/>
        </w:rPr>
        <w:t xml:space="preserve">2) </w:t>
      </w:r>
      <w:r w:rsidRPr="000C143F">
        <w:rPr>
          <w:rFonts w:asciiTheme="minorEastAsia" w:eastAsiaTheme="minorEastAsia" w:hAnsiTheme="minorEastAsia" w:hint="eastAsia"/>
        </w:rPr>
        <w:t>登録前</w:t>
      </w:r>
      <w:r w:rsidRPr="000C143F">
        <w:rPr>
          <w:rFonts w:asciiTheme="minorEastAsia" w:eastAsiaTheme="minorEastAsia" w:hAnsiTheme="minorEastAsia"/>
        </w:rPr>
        <w:t>1</w:t>
      </w:r>
      <w:r w:rsidRPr="000C143F">
        <w:rPr>
          <w:rFonts w:asciiTheme="minorEastAsia" w:eastAsiaTheme="minorEastAsia" w:hAnsiTheme="minorEastAsia" w:hint="eastAsia"/>
        </w:rPr>
        <w:t>年間に以下の両方を満たす。</w:t>
      </w:r>
    </w:p>
    <w:p w:rsidR="00FC247A" w:rsidRPr="000C143F" w:rsidRDefault="00FC247A" w:rsidP="00FC247A">
      <w:pPr>
        <w:pStyle w:val="6"/>
        <w:ind w:left="1680"/>
        <w:rPr>
          <w:rFonts w:asciiTheme="minorEastAsia" w:eastAsiaTheme="minorEastAsia" w:hAnsiTheme="minorEastAsia"/>
        </w:rPr>
      </w:pPr>
      <w:r w:rsidRPr="000C143F">
        <w:rPr>
          <w:rFonts w:asciiTheme="minorEastAsia" w:eastAsiaTheme="minorEastAsia" w:hAnsiTheme="minorEastAsia"/>
        </w:rPr>
        <w:lastRenderedPageBreak/>
        <w:t>3</w:t>
      </w:r>
      <w:r w:rsidRPr="000C143F">
        <w:rPr>
          <w:rFonts w:asciiTheme="minorEastAsia" w:eastAsiaTheme="minorEastAsia" w:hAnsiTheme="minorEastAsia" w:hint="eastAsia"/>
        </w:rPr>
        <w:t>回以上の呼気性喘鳴エピソード</w:t>
      </w:r>
      <w:r w:rsidRPr="000C143F">
        <w:rPr>
          <w:rFonts w:asciiTheme="minorEastAsia" w:eastAsiaTheme="minorEastAsia" w:hAnsiTheme="minorEastAsia"/>
          <w:b/>
          <w:sz w:val="28"/>
          <w:szCs w:val="28"/>
          <w:vertAlign w:val="superscript"/>
        </w:rPr>
        <w:t>*</w:t>
      </w:r>
      <w:r w:rsidRPr="000C143F">
        <w:rPr>
          <w:rFonts w:asciiTheme="minorEastAsia" w:eastAsiaTheme="minorEastAsia" w:hAnsiTheme="minorEastAsia" w:hint="eastAsia"/>
        </w:rPr>
        <w:t>がある。</w:t>
      </w:r>
    </w:p>
    <w:p w:rsidR="00FC247A" w:rsidRPr="000C143F" w:rsidRDefault="00FC247A" w:rsidP="00FC247A">
      <w:pPr>
        <w:pStyle w:val="6"/>
        <w:ind w:left="1680"/>
        <w:rPr>
          <w:rFonts w:asciiTheme="minorEastAsia" w:eastAsiaTheme="minorEastAsia" w:hAnsiTheme="minorEastAsia"/>
        </w:rPr>
      </w:pPr>
      <w:r w:rsidRPr="000C143F">
        <w:rPr>
          <w:rFonts w:asciiTheme="minorEastAsia" w:eastAsiaTheme="minorEastAsia" w:hAnsiTheme="minorEastAsia"/>
        </w:rPr>
        <w:t>3</w:t>
      </w:r>
      <w:r w:rsidRPr="000C143F">
        <w:rPr>
          <w:rFonts w:asciiTheme="minorEastAsia" w:eastAsiaTheme="minorEastAsia" w:hAnsiTheme="minorEastAsia" w:hint="eastAsia"/>
        </w:rPr>
        <w:t>ヶ月（</w:t>
      </w:r>
      <w:r w:rsidRPr="000C143F">
        <w:rPr>
          <w:rFonts w:asciiTheme="minorEastAsia" w:eastAsiaTheme="minorEastAsia" w:hAnsiTheme="minorEastAsia"/>
        </w:rPr>
        <w:t>12</w:t>
      </w:r>
      <w:r w:rsidRPr="000C143F">
        <w:rPr>
          <w:rFonts w:asciiTheme="minorEastAsia" w:eastAsiaTheme="minorEastAsia" w:hAnsiTheme="minorEastAsia" w:hint="eastAsia"/>
        </w:rPr>
        <w:t>週）以上継続して喘息長期管理（吸入ステロイドまたはロイコトリエン受容体拮抗薬の投与）を受けた経験がある。</w:t>
      </w:r>
    </w:p>
    <w:p w:rsidR="00FC247A" w:rsidRPr="000C143F" w:rsidRDefault="00FC247A" w:rsidP="00FC247A">
      <w:pPr>
        <w:pStyle w:val="6"/>
        <w:numPr>
          <w:ilvl w:val="0"/>
          <w:numId w:val="0"/>
        </w:numPr>
        <w:ind w:left="1599"/>
        <w:rPr>
          <w:rFonts w:asciiTheme="minorEastAsia" w:eastAsiaTheme="minorEastAsia" w:hAnsiTheme="minorEastAsia"/>
        </w:rPr>
      </w:pPr>
      <w:r w:rsidRPr="000C143F">
        <w:rPr>
          <w:rFonts w:asciiTheme="minorEastAsia" w:eastAsiaTheme="minorEastAsia" w:hAnsiTheme="minorEastAsia"/>
          <w:b/>
          <w:sz w:val="28"/>
          <w:szCs w:val="28"/>
        </w:rPr>
        <w:t>*</w:t>
      </w:r>
      <w:r w:rsidRPr="000C143F">
        <w:rPr>
          <w:rFonts w:asciiTheme="minorEastAsia" w:eastAsiaTheme="minorEastAsia" w:hAnsiTheme="minorEastAsia" w:hint="eastAsia"/>
        </w:rPr>
        <w:t>：喘鳴エピソードとは「喘鳴を伴う呼吸困難」と定義する。親（養育者）から問診の上で医師が判断する。</w:t>
      </w:r>
    </w:p>
    <w:p w:rsidR="00FC247A" w:rsidRPr="000C143F" w:rsidRDefault="00FC247A" w:rsidP="00FC247A">
      <w:pPr>
        <w:pStyle w:val="4"/>
        <w:ind w:left="840"/>
        <w:rPr>
          <w:rFonts w:asciiTheme="minorEastAsia" w:eastAsiaTheme="minorEastAsia" w:hAnsiTheme="minorEastAsia"/>
          <w:color w:val="auto"/>
        </w:rPr>
      </w:pPr>
      <w:r w:rsidRPr="000C143F">
        <w:rPr>
          <w:rFonts w:asciiTheme="minorEastAsia" w:eastAsiaTheme="minorEastAsia" w:hAnsiTheme="minorEastAsia" w:hint="eastAsia"/>
          <w:color w:val="auto"/>
        </w:rPr>
        <w:t>登録前</w:t>
      </w:r>
      <w:r w:rsidRPr="000C143F">
        <w:rPr>
          <w:rFonts w:asciiTheme="minorEastAsia" w:eastAsiaTheme="minorEastAsia" w:hAnsiTheme="minorEastAsia"/>
          <w:color w:val="auto"/>
        </w:rPr>
        <w:t>1</w:t>
      </w:r>
      <w:r w:rsidRPr="000C143F">
        <w:rPr>
          <w:rFonts w:asciiTheme="minorEastAsia" w:eastAsiaTheme="minorEastAsia" w:hAnsiTheme="minorEastAsia" w:hint="eastAsia"/>
          <w:color w:val="auto"/>
        </w:rPr>
        <w:t>年間にステロイドの全身投与（経口または注射）による喘息治療を受けた経験がある。</w:t>
      </w:r>
    </w:p>
    <w:p w:rsidR="00FC247A" w:rsidRPr="000C143F" w:rsidRDefault="00FC247A" w:rsidP="00FC247A">
      <w:pPr>
        <w:pStyle w:val="4"/>
        <w:ind w:left="840"/>
        <w:rPr>
          <w:rFonts w:asciiTheme="minorEastAsia" w:eastAsiaTheme="minorEastAsia" w:hAnsiTheme="minorEastAsia"/>
          <w:color w:val="auto"/>
        </w:rPr>
      </w:pPr>
      <w:r w:rsidRPr="000C143F">
        <w:rPr>
          <w:rFonts w:asciiTheme="minorEastAsia" w:eastAsiaTheme="minorEastAsia" w:hAnsiTheme="minorEastAsia" w:hint="eastAsia"/>
          <w:color w:val="auto"/>
        </w:rPr>
        <w:t>現在の喘息症状が安定している児</w:t>
      </w:r>
    </w:p>
    <w:p w:rsidR="00FC247A" w:rsidRPr="000C143F" w:rsidRDefault="00FC247A" w:rsidP="00FC247A">
      <w:pPr>
        <w:pStyle w:val="4"/>
        <w:ind w:left="840"/>
        <w:rPr>
          <w:rFonts w:asciiTheme="minorEastAsia" w:eastAsiaTheme="minorEastAsia" w:hAnsiTheme="minorEastAsia"/>
          <w:color w:val="auto"/>
        </w:rPr>
      </w:pPr>
      <w:r w:rsidRPr="000C143F">
        <w:rPr>
          <w:rFonts w:asciiTheme="minorEastAsia" w:eastAsiaTheme="minorEastAsia" w:hAnsiTheme="minorEastAsia" w:hint="eastAsia"/>
          <w:color w:val="auto"/>
        </w:rPr>
        <w:t>親（養育者）の申告上，登録前</w:t>
      </w:r>
      <w:r w:rsidRPr="000C143F">
        <w:rPr>
          <w:rFonts w:asciiTheme="minorEastAsia" w:eastAsiaTheme="minorEastAsia" w:hAnsiTheme="minorEastAsia"/>
          <w:color w:val="auto"/>
        </w:rPr>
        <w:t>1</w:t>
      </w:r>
      <w:r w:rsidRPr="000C143F">
        <w:rPr>
          <w:rFonts w:asciiTheme="minorEastAsia" w:eastAsiaTheme="minorEastAsia" w:hAnsiTheme="minorEastAsia" w:hint="eastAsia"/>
          <w:color w:val="auto"/>
        </w:rPr>
        <w:t>年間に上気道炎に引き続く呼気性喘鳴の出現が明らかな児であることが確認されている。</w:t>
      </w:r>
    </w:p>
    <w:p w:rsidR="005644B7" w:rsidRPr="000216A5" w:rsidRDefault="00FC247A" w:rsidP="000216A5">
      <w:pPr>
        <w:pStyle w:val="4"/>
        <w:ind w:left="840"/>
        <w:rPr>
          <w:rFonts w:asciiTheme="minorEastAsia" w:eastAsiaTheme="minorEastAsia" w:hAnsiTheme="minorEastAsia"/>
          <w:color w:val="auto"/>
        </w:rPr>
      </w:pPr>
      <w:r w:rsidRPr="000C143F">
        <w:rPr>
          <w:rFonts w:asciiTheme="minorEastAsia" w:eastAsiaTheme="minorEastAsia" w:hAnsiTheme="minorEastAsia" w:hint="eastAsia"/>
          <w:color w:val="auto"/>
        </w:rPr>
        <w:t>代諾者（親又は法的保護者）から本研究参加に対する自由意思による同意が文書で得られている。</w:t>
      </w:r>
    </w:p>
    <w:p w:rsidR="005644B7" w:rsidRPr="000C143F" w:rsidRDefault="005644B7" w:rsidP="005644B7">
      <w:pPr>
        <w:ind w:firstLineChars="100" w:firstLine="210"/>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hint="eastAsia"/>
        </w:rPr>
        <w:t>【研究目的・意義】</w:t>
      </w:r>
    </w:p>
    <w:p w:rsidR="000216A5" w:rsidRDefault="000C143F" w:rsidP="000C143F">
      <w:pPr>
        <w:pStyle w:val="aa"/>
        <w:ind w:leftChars="0" w:left="540" w:firstLineChars="100" w:firstLine="200"/>
        <w:rPr>
          <w:rFonts w:asciiTheme="minorEastAsia" w:eastAsiaTheme="minorEastAsia" w:hAnsiTheme="minorEastAsia"/>
          <w:sz w:val="20"/>
          <w:szCs w:val="20"/>
        </w:rPr>
      </w:pPr>
      <w:r w:rsidRPr="000C143F">
        <w:rPr>
          <w:rFonts w:asciiTheme="minorEastAsia" w:eastAsiaTheme="minorEastAsia" w:hAnsiTheme="minorEastAsia" w:hint="eastAsia"/>
          <w:sz w:val="20"/>
          <w:szCs w:val="20"/>
        </w:rPr>
        <w:t>乳幼児喘息に対する吸入ステロイドによる長期管理により，喘息症状の改善効果，急性発作の減少効果，入院の減少効果，</w:t>
      </w:r>
      <w:r w:rsidRPr="000C143F">
        <w:rPr>
          <w:rFonts w:asciiTheme="minorEastAsia" w:eastAsiaTheme="minorEastAsia" w:hAnsiTheme="minorEastAsia"/>
          <w:sz w:val="20"/>
          <w:szCs w:val="20"/>
        </w:rPr>
        <w:t>QOLの向上，呼吸機能の改善効果，気道過敏性の改善効果，運動誘発喘息症状の改善効果の得られることに関し、広くコンセンサスが得られている。</w:t>
      </w:r>
    </w:p>
    <w:p w:rsidR="000216A5" w:rsidRDefault="000C143F" w:rsidP="000C143F">
      <w:pPr>
        <w:pStyle w:val="aa"/>
        <w:ind w:leftChars="0" w:left="540" w:firstLineChars="100" w:firstLine="200"/>
        <w:rPr>
          <w:rFonts w:asciiTheme="minorEastAsia" w:eastAsiaTheme="minorEastAsia" w:hAnsiTheme="minorEastAsia"/>
          <w:sz w:val="20"/>
          <w:szCs w:val="20"/>
        </w:rPr>
      </w:pPr>
      <w:r w:rsidRPr="000C143F">
        <w:rPr>
          <w:rFonts w:asciiTheme="minorEastAsia" w:eastAsiaTheme="minorEastAsia" w:hAnsiTheme="minorEastAsia" w:hint="eastAsia"/>
          <w:sz w:val="20"/>
          <w:szCs w:val="20"/>
        </w:rPr>
        <w:t>一方で乳幼児の吸入ステロイド長期使用に当たっては副作用への注意が必要であ</w:t>
      </w:r>
      <w:r w:rsidR="000216A5">
        <w:rPr>
          <w:rFonts w:asciiTheme="minorEastAsia" w:eastAsiaTheme="minorEastAsia" w:hAnsiTheme="minorEastAsia" w:hint="eastAsia"/>
          <w:sz w:val="20"/>
          <w:szCs w:val="20"/>
        </w:rPr>
        <w:t>り、</w:t>
      </w:r>
      <w:r w:rsidRPr="000C143F">
        <w:rPr>
          <w:rFonts w:asciiTheme="minorEastAsia" w:eastAsiaTheme="minorEastAsia" w:hAnsiTheme="minorEastAsia" w:hint="eastAsia"/>
          <w:sz w:val="20"/>
          <w:szCs w:val="20"/>
        </w:rPr>
        <w:t>長期の連日投与による成長抑制の可能性が示唆されており，臨床的に問題となっている。成長の抑制は，他の全身性副作用との相関が示されており</w:t>
      </w:r>
      <w:r w:rsidRPr="000C143F">
        <w:rPr>
          <w:rFonts w:asciiTheme="minorEastAsia" w:eastAsiaTheme="minorEastAsia" w:hAnsiTheme="minorEastAsia"/>
          <w:sz w:val="20"/>
          <w:szCs w:val="20"/>
        </w:rPr>
        <w:t>，単純な身体サイズだけの問題に留まらず，ステロイドによる副腎皮質機能，骨形成，免疫機能などへの障害の可能性をも包含している。乳幼児の年齢では副腎皮質機能，骨形成，免疫機能の障害の影響を受けやすいため，有効性のみならず安全性を兼ね備えた治療法の確立は非常に重</w:t>
      </w:r>
      <w:r w:rsidRPr="000216A5">
        <w:rPr>
          <w:rFonts w:asciiTheme="minorEastAsia" w:eastAsiaTheme="minorEastAsia" w:hAnsiTheme="minorEastAsia"/>
          <w:sz w:val="20"/>
          <w:szCs w:val="20"/>
        </w:rPr>
        <w:t>要である。</w:t>
      </w:r>
    </w:p>
    <w:p w:rsidR="000C143F" w:rsidRPr="000C143F" w:rsidRDefault="000C143F" w:rsidP="000C143F">
      <w:pPr>
        <w:pStyle w:val="aa"/>
        <w:ind w:leftChars="0" w:left="540" w:firstLineChars="100" w:firstLine="200"/>
        <w:rPr>
          <w:rFonts w:asciiTheme="minorEastAsia" w:eastAsiaTheme="minorEastAsia" w:hAnsiTheme="minorEastAsia"/>
          <w:sz w:val="20"/>
          <w:szCs w:val="20"/>
        </w:rPr>
      </w:pPr>
      <w:r w:rsidRPr="000216A5">
        <w:rPr>
          <w:rFonts w:asciiTheme="minorEastAsia" w:eastAsiaTheme="minorEastAsia" w:hAnsiTheme="minorEastAsia" w:hint="eastAsia"/>
          <w:sz w:val="20"/>
          <w:szCs w:val="20"/>
        </w:rPr>
        <w:t>近年，吸入ステロイドの投与方法に関し，喘息症状の増悪が予見される状況や軽度増悪の場合にのみ投与する間欠吸入という画期的概念が提示されてきた。ステロイド間欠吸入は軽症喘息患者に対して，従来の標準であった連日吸入と同程度の有効性</w:t>
      </w:r>
      <w:r w:rsidR="000216A5">
        <w:rPr>
          <w:rFonts w:asciiTheme="minorEastAsia" w:eastAsiaTheme="minorEastAsia" w:hAnsiTheme="minorEastAsia" w:hint="eastAsia"/>
          <w:sz w:val="20"/>
          <w:szCs w:val="20"/>
        </w:rPr>
        <w:t>が示唆されているが、</w:t>
      </w:r>
      <w:r w:rsidRPr="000216A5">
        <w:rPr>
          <w:rFonts w:asciiTheme="minorEastAsia" w:eastAsiaTheme="minorEastAsia" w:hAnsiTheme="minorEastAsia" w:hint="eastAsia"/>
          <w:sz w:val="20"/>
          <w:szCs w:val="20"/>
        </w:rPr>
        <w:t>間欠吸入の有用性または連日吸入との同等性を確立す</w:t>
      </w:r>
      <w:r w:rsidRPr="000C143F">
        <w:rPr>
          <w:rFonts w:asciiTheme="minorEastAsia" w:eastAsiaTheme="minorEastAsia" w:hAnsiTheme="minorEastAsia" w:hint="eastAsia"/>
          <w:sz w:val="20"/>
          <w:szCs w:val="20"/>
        </w:rPr>
        <w:t>るにはまだ根拠不十分と結論づけられている</w:t>
      </w:r>
      <w:r w:rsidRPr="000C143F">
        <w:rPr>
          <w:rFonts w:asciiTheme="minorEastAsia" w:eastAsiaTheme="minorEastAsia" w:hAnsiTheme="minorEastAsia"/>
          <w:sz w:val="20"/>
          <w:szCs w:val="20"/>
        </w:rPr>
        <w:t>。しかし副作用に関しては，ステロイド総投与量の少ない間欠吸入では連日吸入に比べリスクは低いと考えられる。</w:t>
      </w:r>
    </w:p>
    <w:p w:rsidR="000C143F" w:rsidRPr="000C143F" w:rsidRDefault="000C143F" w:rsidP="000C143F">
      <w:pPr>
        <w:pStyle w:val="aa"/>
        <w:ind w:leftChars="0" w:left="540" w:firstLineChars="100" w:firstLine="200"/>
        <w:rPr>
          <w:rFonts w:asciiTheme="minorEastAsia" w:eastAsiaTheme="minorEastAsia" w:hAnsiTheme="minorEastAsia"/>
          <w:sz w:val="20"/>
          <w:szCs w:val="20"/>
        </w:rPr>
      </w:pPr>
      <w:r w:rsidRPr="000C143F">
        <w:rPr>
          <w:rFonts w:asciiTheme="minorEastAsia" w:eastAsiaTheme="minorEastAsia" w:hAnsiTheme="minorEastAsia" w:hint="eastAsia"/>
          <w:sz w:val="20"/>
          <w:szCs w:val="20"/>
        </w:rPr>
        <w:t>本研究は</w:t>
      </w:r>
      <w:r w:rsidRPr="000C143F">
        <w:rPr>
          <w:rFonts w:asciiTheme="minorEastAsia" w:eastAsiaTheme="minorEastAsia" w:hAnsiTheme="minorEastAsia"/>
          <w:sz w:val="20"/>
          <w:szCs w:val="20"/>
        </w:rPr>
        <w:t>5歳</w:t>
      </w:r>
      <w:r w:rsidRPr="000C143F">
        <w:rPr>
          <w:rFonts w:asciiTheme="minorEastAsia" w:eastAsiaTheme="minorEastAsia" w:hAnsiTheme="minorEastAsia" w:hint="eastAsia"/>
          <w:sz w:val="20"/>
          <w:szCs w:val="20"/>
        </w:rPr>
        <w:t>未満</w:t>
      </w:r>
      <w:r w:rsidRPr="000C143F">
        <w:rPr>
          <w:rFonts w:asciiTheme="minorEastAsia" w:eastAsiaTheme="minorEastAsia" w:hAnsiTheme="minorEastAsia"/>
          <w:sz w:val="20"/>
          <w:szCs w:val="20"/>
        </w:rPr>
        <w:t>の乳幼児</w:t>
      </w:r>
      <w:r w:rsidRPr="000C143F">
        <w:rPr>
          <w:rFonts w:asciiTheme="minorEastAsia" w:eastAsiaTheme="minorEastAsia" w:hAnsiTheme="minorEastAsia" w:hint="eastAsia"/>
          <w:sz w:val="20"/>
          <w:szCs w:val="20"/>
        </w:rPr>
        <w:t>軽症喘息を対象とし，</w:t>
      </w:r>
      <w:r w:rsidR="000216A5">
        <w:rPr>
          <w:rFonts w:asciiTheme="minorEastAsia" w:eastAsiaTheme="minorEastAsia" w:hAnsiTheme="minorEastAsia" w:hint="eastAsia"/>
          <w:sz w:val="20"/>
          <w:szCs w:val="20"/>
        </w:rPr>
        <w:t>フルチカゾン</w:t>
      </w:r>
      <w:r w:rsidRPr="000C143F">
        <w:rPr>
          <w:rFonts w:asciiTheme="minorEastAsia" w:eastAsiaTheme="minorEastAsia" w:hAnsiTheme="minorEastAsia"/>
          <w:sz w:val="20"/>
          <w:szCs w:val="20"/>
        </w:rPr>
        <w:t>による</w:t>
      </w:r>
      <w:r w:rsidRPr="000C143F">
        <w:rPr>
          <w:rFonts w:asciiTheme="minorEastAsia" w:eastAsiaTheme="minorEastAsia" w:hAnsiTheme="minorEastAsia" w:hint="eastAsia"/>
          <w:sz w:val="20"/>
          <w:szCs w:val="20"/>
        </w:rPr>
        <w:t>間欠吸入（</w:t>
      </w:r>
      <w:r w:rsidRPr="000C143F">
        <w:rPr>
          <w:rFonts w:asciiTheme="minorEastAsia" w:eastAsiaTheme="minorEastAsia" w:hAnsiTheme="minorEastAsia"/>
          <w:sz w:val="20"/>
          <w:szCs w:val="20"/>
        </w:rPr>
        <w:t xml:space="preserve">200 </w:t>
      </w:r>
      <w:r w:rsidRPr="000C143F">
        <w:rPr>
          <w:rFonts w:asciiTheme="minorEastAsia" w:eastAsiaTheme="minorEastAsia" w:hAnsiTheme="minorEastAsia" w:hint="eastAsia"/>
          <w:sz w:val="20"/>
          <w:szCs w:val="20"/>
        </w:rPr>
        <w:t>µ</w:t>
      </w:r>
      <w:r w:rsidRPr="000C143F">
        <w:rPr>
          <w:rFonts w:asciiTheme="minorEastAsia" w:eastAsiaTheme="minorEastAsia" w:hAnsiTheme="minorEastAsia"/>
          <w:sz w:val="20"/>
          <w:szCs w:val="20"/>
        </w:rPr>
        <w:t>g/</w:t>
      </w:r>
      <w:r w:rsidRPr="000C143F">
        <w:rPr>
          <w:rFonts w:asciiTheme="minorEastAsia" w:eastAsiaTheme="minorEastAsia" w:hAnsiTheme="minorEastAsia" w:hint="eastAsia"/>
          <w:sz w:val="20"/>
          <w:szCs w:val="20"/>
        </w:rPr>
        <w:t>日）の連日吸入（</w:t>
      </w:r>
      <w:r w:rsidRPr="000C143F">
        <w:rPr>
          <w:rFonts w:asciiTheme="minorEastAsia" w:eastAsiaTheme="minorEastAsia" w:hAnsiTheme="minorEastAsia"/>
          <w:sz w:val="20"/>
          <w:szCs w:val="20"/>
        </w:rPr>
        <w:t xml:space="preserve">100 </w:t>
      </w:r>
      <w:r w:rsidRPr="000C143F">
        <w:rPr>
          <w:rFonts w:asciiTheme="minorEastAsia" w:eastAsiaTheme="minorEastAsia" w:hAnsiTheme="minorEastAsia" w:hint="eastAsia"/>
          <w:sz w:val="20"/>
          <w:szCs w:val="20"/>
        </w:rPr>
        <w:t>µ</w:t>
      </w:r>
      <w:r w:rsidRPr="000C143F">
        <w:rPr>
          <w:rFonts w:asciiTheme="minorEastAsia" w:eastAsiaTheme="minorEastAsia" w:hAnsiTheme="minorEastAsia"/>
          <w:sz w:val="20"/>
          <w:szCs w:val="20"/>
        </w:rPr>
        <w:t>g/</w:t>
      </w:r>
      <w:r w:rsidRPr="000C143F">
        <w:rPr>
          <w:rFonts w:asciiTheme="minorEastAsia" w:eastAsiaTheme="minorEastAsia" w:hAnsiTheme="minorEastAsia" w:hint="eastAsia"/>
          <w:sz w:val="20"/>
          <w:szCs w:val="20"/>
        </w:rPr>
        <w:t>日）に対する非劣性を検証し，安全性を評価する。</w:t>
      </w:r>
    </w:p>
    <w:p w:rsidR="000C143F" w:rsidRPr="000C143F" w:rsidRDefault="000C143F" w:rsidP="000C143F">
      <w:pPr>
        <w:pStyle w:val="aa"/>
        <w:ind w:leftChars="0" w:left="540" w:firstLineChars="100" w:firstLine="200"/>
        <w:rPr>
          <w:rFonts w:asciiTheme="minorEastAsia" w:eastAsiaTheme="minorEastAsia" w:hAnsiTheme="minorEastAsia"/>
          <w:sz w:val="20"/>
          <w:szCs w:val="20"/>
        </w:rPr>
      </w:pPr>
      <w:r w:rsidRPr="000C143F">
        <w:rPr>
          <w:rFonts w:asciiTheme="minorEastAsia" w:eastAsiaTheme="minorEastAsia" w:hAnsiTheme="minorEastAsia" w:hint="eastAsia"/>
          <w:sz w:val="20"/>
          <w:szCs w:val="20"/>
        </w:rPr>
        <w:t>ステロイド間欠吸入の臨床的位置付けを明確にする世界で初の試みであり、研究の必要性は高いと考える。</w:t>
      </w:r>
    </w:p>
    <w:p w:rsidR="005644B7" w:rsidRPr="000C143F" w:rsidRDefault="005644B7" w:rsidP="005644B7">
      <w:pPr>
        <w:ind w:firstLineChars="100" w:firstLine="210"/>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rPr>
        <w:t>【研究の方法】</w:t>
      </w:r>
    </w:p>
    <w:p w:rsidR="005644B7" w:rsidRPr="000C143F" w:rsidRDefault="00FC247A" w:rsidP="00FC247A">
      <w:pPr>
        <w:pStyle w:val="21"/>
        <w:ind w:left="420" w:firstLine="200"/>
        <w:rPr>
          <w:rFonts w:asciiTheme="minorEastAsia" w:eastAsiaTheme="minorEastAsia" w:hAnsiTheme="minorEastAsia"/>
        </w:rPr>
      </w:pPr>
      <w:r w:rsidRPr="000C143F">
        <w:rPr>
          <w:rFonts w:asciiTheme="minorEastAsia" w:eastAsiaTheme="minorEastAsia" w:hAnsiTheme="minorEastAsia" w:hint="eastAsia"/>
        </w:rPr>
        <w:t>多施設共同，二重盲検，ランダム化並行群間比較試験</w:t>
      </w:r>
    </w:p>
    <w:p w:rsidR="005644B7" w:rsidRPr="000C143F" w:rsidRDefault="005644B7" w:rsidP="005644B7">
      <w:pPr>
        <w:ind w:firstLineChars="100" w:firstLine="210"/>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hint="eastAsia"/>
        </w:rPr>
        <w:t>【個人情報の取扱い】</w:t>
      </w:r>
    </w:p>
    <w:p w:rsidR="00453816" w:rsidRPr="000C143F" w:rsidRDefault="00453816" w:rsidP="00453816">
      <w:pPr>
        <w:pStyle w:val="21"/>
        <w:ind w:left="420" w:firstLine="200"/>
        <w:rPr>
          <w:rFonts w:asciiTheme="minorEastAsia" w:eastAsiaTheme="minorEastAsia" w:hAnsiTheme="minorEastAsia"/>
        </w:rPr>
      </w:pPr>
      <w:r w:rsidRPr="000C143F">
        <w:rPr>
          <w:rFonts w:asciiTheme="minorEastAsia" w:eastAsiaTheme="minorEastAsia" w:hAnsiTheme="minorEastAsia" w:hint="eastAsia"/>
        </w:rPr>
        <w:t>本研究実施に関わる者は，被験者のプライバシーおよび個人情報の保護に十分配慮する。</w:t>
      </w:r>
    </w:p>
    <w:p w:rsidR="005644B7" w:rsidRPr="000C143F" w:rsidRDefault="00453816" w:rsidP="000C143F">
      <w:pPr>
        <w:pStyle w:val="21"/>
        <w:ind w:left="420" w:firstLine="200"/>
        <w:rPr>
          <w:rFonts w:asciiTheme="minorEastAsia" w:eastAsiaTheme="minorEastAsia" w:hAnsiTheme="minorEastAsia"/>
        </w:rPr>
      </w:pPr>
      <w:r w:rsidRPr="000C143F">
        <w:rPr>
          <w:rFonts w:asciiTheme="minorEastAsia" w:eastAsiaTheme="minorEastAsia" w:hAnsiTheme="minorEastAsia" w:hint="eastAsia"/>
        </w:rPr>
        <w:t>研究の結果を公表する際も被験者を特定できる情報は使用しない。研究で得られた被験者のデータは本研究の目的以外には使用しない。研究で得られた被験者のデータを本研究の目的以外で使用する場合は，必要に応じ別途対象者の代諾者から同意を取得する。</w:t>
      </w:r>
    </w:p>
    <w:p w:rsidR="000C143F" w:rsidRPr="000C143F" w:rsidRDefault="000C143F" w:rsidP="000C143F">
      <w:pPr>
        <w:pStyle w:val="21"/>
        <w:ind w:left="420" w:firstLine="200"/>
        <w:rPr>
          <w:rFonts w:asciiTheme="minorEastAsia" w:eastAsiaTheme="minorEastAsia" w:hAnsiTheme="minorEastAsia"/>
        </w:rPr>
      </w:pPr>
      <w:r w:rsidRPr="000C143F">
        <w:rPr>
          <w:rFonts w:asciiTheme="minorEastAsia" w:eastAsiaTheme="minorEastAsia" w:hAnsiTheme="minorEastAsia" w:hint="eastAsia"/>
        </w:rPr>
        <w:t>研究実施施設外に提出する症例報告書等には氏名，受診の</w:t>
      </w:r>
      <w:r w:rsidRPr="000C143F">
        <w:rPr>
          <w:rFonts w:asciiTheme="minorEastAsia" w:eastAsiaTheme="minorEastAsia" w:hAnsiTheme="minorEastAsia"/>
        </w:rPr>
        <w:t>ID</w:t>
      </w:r>
      <w:r w:rsidRPr="000C143F">
        <w:rPr>
          <w:rFonts w:asciiTheme="minorEastAsia" w:eastAsiaTheme="minorEastAsia" w:hAnsiTheme="minorEastAsia" w:hint="eastAsia"/>
        </w:rPr>
        <w:t>番号など参加者個人を特定できる情報は記載しない。登録されたデータは，被験者登録番号（患者</w:t>
      </w:r>
      <w:r w:rsidRPr="000C143F">
        <w:rPr>
          <w:rFonts w:asciiTheme="minorEastAsia" w:eastAsiaTheme="minorEastAsia" w:hAnsiTheme="minorEastAsia"/>
        </w:rPr>
        <w:t>ID</w:t>
      </w:r>
      <w:r w:rsidRPr="000C143F">
        <w:rPr>
          <w:rFonts w:asciiTheme="minorEastAsia" w:eastAsiaTheme="minorEastAsia" w:hAnsiTheme="minorEastAsia" w:hint="eastAsia"/>
        </w:rPr>
        <w:t>）のみで被験者を識別する。</w:t>
      </w:r>
    </w:p>
    <w:p w:rsidR="005644B7" w:rsidRPr="000C143F" w:rsidRDefault="005644B7" w:rsidP="005644B7">
      <w:pPr>
        <w:ind w:firstLineChars="100" w:firstLine="210"/>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hint="eastAsia"/>
        </w:rPr>
        <w:t>【</w:t>
      </w:r>
      <w:r w:rsidR="00424CB9" w:rsidRPr="000C143F">
        <w:rPr>
          <w:rFonts w:asciiTheme="minorEastAsia" w:hAnsiTheme="minorEastAsia" w:hint="eastAsia"/>
        </w:rPr>
        <w:t>研究機関</w:t>
      </w:r>
      <w:r w:rsidRPr="000C143F">
        <w:rPr>
          <w:rFonts w:asciiTheme="minorEastAsia" w:hAnsiTheme="minorEastAsia" w:hint="eastAsia"/>
        </w:rPr>
        <w:t>】</w:t>
      </w:r>
    </w:p>
    <w:p w:rsidR="00FC247A" w:rsidRPr="000C143F" w:rsidRDefault="00FC247A" w:rsidP="00FC247A">
      <w:pPr>
        <w:pStyle w:val="3"/>
        <w:keepLines/>
        <w:widowControl/>
        <w:numPr>
          <w:ilvl w:val="0"/>
          <w:numId w:val="0"/>
        </w:numPr>
        <w:ind w:leftChars="100" w:left="210" w:firstLineChars="200" w:firstLine="400"/>
        <w:rPr>
          <w:rFonts w:asciiTheme="minorEastAsia" w:eastAsiaTheme="minorEastAsia" w:hAnsiTheme="minorEastAsia"/>
        </w:rPr>
      </w:pPr>
      <w:r w:rsidRPr="000C143F">
        <w:rPr>
          <w:rFonts w:asciiTheme="minorEastAsia" w:eastAsiaTheme="minorEastAsia" w:hAnsiTheme="minorEastAsia" w:hint="eastAsia"/>
        </w:rPr>
        <w:t>研究代表者</w:t>
      </w:r>
    </w:p>
    <w:p w:rsidR="00FC247A" w:rsidRPr="000C143F" w:rsidRDefault="00FC247A" w:rsidP="000C143F">
      <w:pPr>
        <w:keepNext/>
        <w:keepLines/>
        <w:widowControl/>
        <w:tabs>
          <w:tab w:val="left" w:pos="2127"/>
        </w:tabs>
        <w:ind w:firstLineChars="300" w:firstLine="630"/>
        <w:rPr>
          <w:rFonts w:asciiTheme="minorEastAsia" w:hAnsiTheme="minorEastAsia" w:cs="Arial"/>
        </w:rPr>
      </w:pPr>
      <w:r w:rsidRPr="000C143F">
        <w:rPr>
          <w:rFonts w:asciiTheme="minorEastAsia" w:hAnsiTheme="minorEastAsia" w:cs="Arial" w:hint="eastAsia"/>
        </w:rPr>
        <w:t>東京慈恵会医科大学附属第三病院小児科</w:t>
      </w:r>
      <w:r w:rsidR="000C143F" w:rsidRPr="000C143F">
        <w:rPr>
          <w:rFonts w:asciiTheme="minorEastAsia" w:hAnsiTheme="minorEastAsia" w:cs="Arial" w:hint="eastAsia"/>
        </w:rPr>
        <w:t xml:space="preserve">　　勝沼　俊雄</w:t>
      </w:r>
    </w:p>
    <w:p w:rsidR="00453816" w:rsidRPr="000C143F" w:rsidRDefault="00FC247A" w:rsidP="00453816">
      <w:pPr>
        <w:keepNext/>
        <w:keepLines/>
        <w:widowControl/>
        <w:tabs>
          <w:tab w:val="left" w:pos="2127"/>
        </w:tabs>
        <w:rPr>
          <w:rFonts w:asciiTheme="minorEastAsia" w:hAnsiTheme="minorEastAsia" w:cs="Arial"/>
        </w:rPr>
      </w:pPr>
      <w:r w:rsidRPr="000C143F">
        <w:rPr>
          <w:rFonts w:asciiTheme="minorEastAsia" w:hAnsiTheme="minorEastAsia" w:cs="Arial" w:hint="eastAsia"/>
        </w:rPr>
        <w:t xml:space="preserve">　　　研究参加施設：約100</w:t>
      </w:r>
      <w:r w:rsidR="00453816" w:rsidRPr="000C143F">
        <w:rPr>
          <w:rFonts w:asciiTheme="minorEastAsia" w:hAnsiTheme="minorEastAsia" w:cs="Arial" w:hint="eastAsia"/>
        </w:rPr>
        <w:t>施設</w:t>
      </w:r>
    </w:p>
    <w:p w:rsidR="000216A5" w:rsidRDefault="000216A5" w:rsidP="005644B7">
      <w:pPr>
        <w:ind w:firstLineChars="100" w:firstLine="210"/>
        <w:jc w:val="left"/>
        <w:rPr>
          <w:rFonts w:asciiTheme="minorEastAsia" w:hAnsiTheme="minorEastAsia" w:cs="Arial"/>
        </w:rPr>
      </w:pPr>
    </w:p>
    <w:p w:rsidR="005644B7" w:rsidRPr="000C143F" w:rsidRDefault="005644B7" w:rsidP="005644B7">
      <w:pPr>
        <w:ind w:firstLineChars="100" w:firstLine="210"/>
        <w:jc w:val="left"/>
        <w:rPr>
          <w:rFonts w:asciiTheme="minorEastAsia" w:hAnsiTheme="minorEastAsia"/>
        </w:rPr>
      </w:pPr>
      <w:r w:rsidRPr="000C143F">
        <w:rPr>
          <w:rFonts w:asciiTheme="minorEastAsia" w:hAnsiTheme="minorEastAsia" w:hint="eastAsia"/>
        </w:rPr>
        <w:t>【本研究に関する問い合わせ先】</w:t>
      </w:r>
    </w:p>
    <w:p w:rsidR="00453816" w:rsidRPr="000C143F" w:rsidRDefault="00453816" w:rsidP="00453816">
      <w:pPr>
        <w:ind w:firstLineChars="100" w:firstLine="210"/>
        <w:jc w:val="left"/>
        <w:rPr>
          <w:rFonts w:asciiTheme="minorEastAsia" w:hAnsiTheme="minorEastAsia"/>
        </w:rPr>
      </w:pPr>
      <w:r w:rsidRPr="000C143F">
        <w:rPr>
          <w:rFonts w:asciiTheme="minorEastAsia" w:hAnsiTheme="minorEastAsia"/>
        </w:rPr>
        <w:t xml:space="preserve">沖縄県立中部病院　</w:t>
      </w:r>
      <w:r w:rsidRPr="000C143F">
        <w:rPr>
          <w:rFonts w:asciiTheme="minorEastAsia" w:hAnsiTheme="minorEastAsia" w:hint="eastAsia"/>
        </w:rPr>
        <w:t>小児科</w:t>
      </w:r>
    </w:p>
    <w:p w:rsidR="00453816" w:rsidRPr="000C143F" w:rsidRDefault="00453816" w:rsidP="00453816">
      <w:pPr>
        <w:ind w:firstLineChars="100" w:firstLine="210"/>
        <w:jc w:val="left"/>
        <w:rPr>
          <w:rFonts w:asciiTheme="minorEastAsia" w:hAnsiTheme="minorEastAsia"/>
        </w:rPr>
      </w:pPr>
      <w:r w:rsidRPr="000C143F">
        <w:rPr>
          <w:rFonts w:asciiTheme="minorEastAsia" w:hAnsiTheme="minorEastAsia" w:hint="eastAsia"/>
        </w:rPr>
        <w:t>沖縄県うるま市宮里281</w:t>
      </w:r>
    </w:p>
    <w:p w:rsidR="00453816" w:rsidRPr="000C143F" w:rsidRDefault="00453816" w:rsidP="00453816">
      <w:pPr>
        <w:ind w:firstLineChars="100" w:firstLine="210"/>
        <w:jc w:val="left"/>
        <w:rPr>
          <w:rFonts w:asciiTheme="minorEastAsia" w:hAnsiTheme="minorEastAsia"/>
        </w:rPr>
      </w:pPr>
      <w:r w:rsidRPr="000C143F">
        <w:rPr>
          <w:rFonts w:asciiTheme="minorEastAsia" w:hAnsiTheme="minorEastAsia" w:hint="eastAsia"/>
        </w:rPr>
        <w:t>098-973-4111（代表）</w:t>
      </w:r>
    </w:p>
    <w:p w:rsidR="00453816" w:rsidRPr="000C143F" w:rsidRDefault="00453816" w:rsidP="00453816">
      <w:pPr>
        <w:ind w:firstLineChars="100" w:firstLine="210"/>
        <w:jc w:val="left"/>
        <w:rPr>
          <w:rFonts w:asciiTheme="minorEastAsia" w:hAnsiTheme="minorEastAsia"/>
        </w:rPr>
      </w:pPr>
      <w:r w:rsidRPr="000C143F">
        <w:rPr>
          <w:rFonts w:asciiTheme="minorEastAsia" w:hAnsiTheme="minorEastAsia" w:hint="eastAsia"/>
        </w:rPr>
        <w:t>責任医師名：辻　泰輔</w:t>
      </w:r>
    </w:p>
    <w:p w:rsidR="005644B7" w:rsidRPr="000C143F" w:rsidRDefault="005644B7" w:rsidP="005644B7">
      <w:pPr>
        <w:ind w:firstLineChars="100" w:firstLine="210"/>
        <w:jc w:val="left"/>
        <w:rPr>
          <w:rFonts w:asciiTheme="minorEastAsia" w:hAnsiTheme="minorEastAsia"/>
        </w:rPr>
      </w:pPr>
    </w:p>
    <w:p w:rsidR="005644B7" w:rsidRPr="000C143F" w:rsidRDefault="005644B7" w:rsidP="005644B7">
      <w:pPr>
        <w:ind w:firstLineChars="100" w:firstLine="210"/>
        <w:jc w:val="left"/>
        <w:rPr>
          <w:rFonts w:asciiTheme="minorEastAsia" w:hAnsiTheme="minorEastAsia"/>
        </w:rPr>
      </w:pPr>
    </w:p>
    <w:sectPr w:rsidR="005644B7" w:rsidRPr="000C14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60" w:rsidRDefault="00011A60" w:rsidP="005856AD">
      <w:r>
        <w:separator/>
      </w:r>
    </w:p>
  </w:endnote>
  <w:endnote w:type="continuationSeparator" w:id="0">
    <w:p w:rsidR="00011A60" w:rsidRDefault="00011A60"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60" w:rsidRDefault="00011A60" w:rsidP="005856AD">
      <w:r>
        <w:separator/>
      </w:r>
    </w:p>
  </w:footnote>
  <w:footnote w:type="continuationSeparator" w:id="0">
    <w:p w:rsidR="00011A60" w:rsidRDefault="00011A60" w:rsidP="00585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120D0"/>
    <w:multiLevelType w:val="multilevel"/>
    <w:tmpl w:val="C0E816B2"/>
    <w:lvl w:ilvl="0">
      <w:start w:val="1"/>
      <w:numFmt w:val="decimal"/>
      <w:pStyle w:val="a"/>
      <w:lvlText w:val="%1."/>
      <w:lvlJc w:val="left"/>
      <w:pPr>
        <w:tabs>
          <w:tab w:val="num" w:pos="360"/>
        </w:tabs>
        <w:ind w:left="340" w:hanging="340"/>
      </w:pPr>
      <w:rPr>
        <w:rFonts w:hint="eastAsia"/>
      </w:rPr>
    </w:lvl>
    <w:lvl w:ilvl="1">
      <w:start w:val="1"/>
      <w:numFmt w:val="decimal"/>
      <w:lvlText w:val="%2."/>
      <w:lvlJc w:val="left"/>
      <w:pPr>
        <w:tabs>
          <w:tab w:val="num" w:pos="814"/>
        </w:tabs>
        <w:ind w:left="794" w:hanging="34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3D3905FA"/>
    <w:multiLevelType w:val="multilevel"/>
    <w:tmpl w:val="775455C6"/>
    <w:lvl w:ilvl="0">
      <w:numFmt w:val="decimal"/>
      <w:pStyle w:val="1"/>
      <w:lvlText w:val="%1"/>
      <w:lvlJc w:val="left"/>
      <w:pPr>
        <w:tabs>
          <w:tab w:val="num" w:pos="644"/>
        </w:tabs>
        <w:ind w:left="644" w:hanging="360"/>
      </w:pPr>
      <w:rPr>
        <w:rFonts w:ascii="Arial" w:eastAsia="HG丸ｺﾞｼｯｸM-PRO" w:hAnsi="Arial" w:hint="default"/>
        <w:b w:val="0"/>
        <w:i w:val="0"/>
        <w:sz w:val="28"/>
        <w:szCs w:val="28"/>
      </w:rPr>
    </w:lvl>
    <w:lvl w:ilvl="1">
      <w:start w:val="1"/>
      <w:numFmt w:val="decimal"/>
      <w:pStyle w:val="2"/>
      <w:lvlText w:val="%1.%2"/>
      <w:lvlJc w:val="left"/>
      <w:pPr>
        <w:tabs>
          <w:tab w:val="num" w:pos="709"/>
        </w:tabs>
        <w:ind w:left="709" w:hanging="567"/>
      </w:pPr>
      <w:rPr>
        <w:rFonts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pStyle w:val="3"/>
      <w:lvlText w:val="%1.%2.%3"/>
      <w:lvlJc w:val="left"/>
      <w:pPr>
        <w:tabs>
          <w:tab w:val="num" w:pos="794"/>
        </w:tabs>
        <w:ind w:left="794" w:hanging="794"/>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4)"/>
      <w:lvlJc w:val="left"/>
      <w:pPr>
        <w:tabs>
          <w:tab w:val="num" w:pos="749"/>
        </w:tabs>
        <w:ind w:left="749" w:hanging="397"/>
      </w:pPr>
      <w:rPr>
        <w:rFonts w:ascii="Arial" w:hAnsi="Arial" w:cs="Arial" w:hint="default"/>
        <w:b w:val="0"/>
        <w:color w:val="auto"/>
      </w:rPr>
    </w:lvl>
    <w:lvl w:ilvl="4">
      <w:start w:val="1"/>
      <w:numFmt w:val="decimal"/>
      <w:pStyle w:val="5"/>
      <w:lvlText w:val="%5)"/>
      <w:lvlJc w:val="left"/>
      <w:pPr>
        <w:tabs>
          <w:tab w:val="num" w:pos="1595"/>
        </w:tabs>
        <w:ind w:left="1595" w:hanging="56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lvlText w:val="%6"/>
      <w:lvlJc w:val="left"/>
      <w:pPr>
        <w:tabs>
          <w:tab w:val="num" w:pos="2167"/>
        </w:tabs>
        <w:ind w:left="2167" w:hanging="567"/>
      </w:pPr>
      <w:rPr>
        <w:rFonts w:ascii="Times New Roman" w:eastAsia="HG丸ｺﾞｼｯｸM-PRO" w:hAnsi="Times New Roman" w:cs="Times New Roman" w:hint="default"/>
        <w:b w:val="0"/>
        <w:i w:val="0"/>
      </w:rPr>
    </w:lvl>
    <w:lvl w:ilvl="6">
      <w:start w:val="1"/>
      <w:numFmt w:val="bullet"/>
      <w:lvlText w:val=""/>
      <w:lvlJc w:val="left"/>
      <w:pPr>
        <w:tabs>
          <w:tab w:val="num" w:pos="3584"/>
        </w:tabs>
        <w:ind w:left="3584" w:hanging="567"/>
      </w:pPr>
      <w:rPr>
        <w:rFonts w:ascii="Symbol" w:hAnsi="Symbol" w:cs="Times New Roman" w:hint="default"/>
        <w:color w:val="auto"/>
      </w:rPr>
    </w:lvl>
    <w:lvl w:ilvl="7">
      <w:start w:val="1"/>
      <w:numFmt w:val="bullet"/>
      <w:lvlText w:val=""/>
      <w:lvlJc w:val="left"/>
      <w:pPr>
        <w:tabs>
          <w:tab w:val="num" w:pos="4491"/>
        </w:tabs>
        <w:ind w:left="4491" w:hanging="907"/>
      </w:pPr>
      <w:rPr>
        <w:rFonts w:ascii="Symbol" w:hAnsi="Symbol" w:cs="Times New Roman" w:hint="default"/>
        <w:color w:val="auto"/>
      </w:rPr>
    </w:lvl>
    <w:lvl w:ilvl="8">
      <w:start w:val="1"/>
      <w:numFmt w:val="decimal"/>
      <w:lvlText w:val="%1.%2.%3.%4.%5.%6.%7.%8.%9"/>
      <w:lvlJc w:val="left"/>
      <w:pPr>
        <w:tabs>
          <w:tab w:val="num" w:pos="8412"/>
        </w:tabs>
        <w:ind w:left="8312" w:hanging="1700"/>
      </w:pPr>
      <w:rPr>
        <w:rFonts w:hint="eastAsia"/>
      </w:rPr>
    </w:lvl>
  </w:abstractNum>
  <w:abstractNum w:abstractNumId="2">
    <w:nsid w:val="5F9818C7"/>
    <w:multiLevelType w:val="hybridMultilevel"/>
    <w:tmpl w:val="79FE6E3E"/>
    <w:lvl w:ilvl="0" w:tplc="0C30E7D6">
      <w:start w:val="1"/>
      <w:numFmt w:val="decimalEnclosedCircle"/>
      <w:pStyle w:val="6"/>
      <w:lvlText w:val="%1"/>
      <w:lvlJc w:val="left"/>
      <w:pPr>
        <w:ind w:left="2020" w:hanging="420"/>
      </w:pPr>
      <w:rPr>
        <w:rFonts w:hint="eastAsia"/>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num w:numId="1">
    <w:abstractNumId w:val="1"/>
  </w:num>
  <w:num w:numId="2">
    <w:abstractNumId w:val="2"/>
  </w:num>
  <w:num w:numId="3">
    <w:abstractNumId w:val="0"/>
  </w:num>
  <w:num w:numId="4">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11A60"/>
    <w:rsid w:val="000216A5"/>
    <w:rsid w:val="000C143F"/>
    <w:rsid w:val="00234AC0"/>
    <w:rsid w:val="003434D4"/>
    <w:rsid w:val="003526FB"/>
    <w:rsid w:val="003E58F0"/>
    <w:rsid w:val="00424CB9"/>
    <w:rsid w:val="00453816"/>
    <w:rsid w:val="005279BC"/>
    <w:rsid w:val="005644B7"/>
    <w:rsid w:val="005856AD"/>
    <w:rsid w:val="007D3FBF"/>
    <w:rsid w:val="008643E7"/>
    <w:rsid w:val="009A1FC1"/>
    <w:rsid w:val="00A77F2C"/>
    <w:rsid w:val="00AA3D58"/>
    <w:rsid w:val="00BE77BC"/>
    <w:rsid w:val="00C410B2"/>
    <w:rsid w:val="00D6407C"/>
    <w:rsid w:val="00D92D8E"/>
    <w:rsid w:val="00F718FA"/>
    <w:rsid w:val="00FC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qFormat/>
    <w:rsid w:val="00FC247A"/>
    <w:pPr>
      <w:keepNext/>
      <w:numPr>
        <w:numId w:val="1"/>
      </w:numPr>
      <w:outlineLvl w:val="0"/>
    </w:pPr>
    <w:rPr>
      <w:rFonts w:ascii="Arial" w:eastAsia="ＭＳ ゴシック" w:hAnsi="Arial" w:cs="Arial"/>
      <w:bCs/>
      <w:noProof/>
      <w:sz w:val="28"/>
      <w:szCs w:val="28"/>
    </w:rPr>
  </w:style>
  <w:style w:type="paragraph" w:styleId="2">
    <w:name w:val="heading 2"/>
    <w:basedOn w:val="a0"/>
    <w:next w:val="a0"/>
    <w:link w:val="20"/>
    <w:autoRedefine/>
    <w:qFormat/>
    <w:rsid w:val="00FC247A"/>
    <w:pPr>
      <w:keepNext/>
      <w:keepLines/>
      <w:widowControl/>
      <w:numPr>
        <w:ilvl w:val="1"/>
        <w:numId w:val="1"/>
      </w:numPr>
      <w:outlineLvl w:val="1"/>
    </w:pPr>
    <w:rPr>
      <w:rFonts w:ascii="ＭＳ Ｐゴシック" w:eastAsia="ＭＳ Ｐゴシック" w:hAnsi="ＭＳ Ｐゴシック" w:cs="Arial"/>
      <w:kern w:val="0"/>
      <w:sz w:val="24"/>
      <w:szCs w:val="24"/>
    </w:rPr>
  </w:style>
  <w:style w:type="paragraph" w:styleId="3">
    <w:name w:val="heading 3"/>
    <w:basedOn w:val="a0"/>
    <w:next w:val="a0"/>
    <w:link w:val="30"/>
    <w:qFormat/>
    <w:rsid w:val="00FC247A"/>
    <w:pPr>
      <w:keepNext/>
      <w:numPr>
        <w:ilvl w:val="2"/>
        <w:numId w:val="1"/>
      </w:numPr>
      <w:tabs>
        <w:tab w:val="left" w:pos="2520"/>
      </w:tabs>
      <w:outlineLvl w:val="2"/>
    </w:pPr>
    <w:rPr>
      <w:rFonts w:ascii="Arial" w:eastAsia="ＭＳ ゴシック" w:hAnsi="Arial" w:cs="Arial"/>
      <w:sz w:val="20"/>
      <w:szCs w:val="24"/>
    </w:rPr>
  </w:style>
  <w:style w:type="paragraph" w:styleId="4">
    <w:name w:val="heading 4"/>
    <w:basedOn w:val="a0"/>
    <w:link w:val="40"/>
    <w:qFormat/>
    <w:rsid w:val="00FC247A"/>
    <w:pPr>
      <w:keepNext/>
      <w:numPr>
        <w:ilvl w:val="3"/>
        <w:numId w:val="1"/>
      </w:numPr>
      <w:tabs>
        <w:tab w:val="left" w:pos="3780"/>
      </w:tabs>
      <w:jc w:val="left"/>
      <w:outlineLvl w:val="3"/>
    </w:pPr>
    <w:rPr>
      <w:rFonts w:ascii="Arial" w:eastAsia="ＭＳ ゴシック" w:hAnsi="Arial" w:cs="Arial"/>
      <w:color w:val="000000"/>
      <w:kern w:val="0"/>
      <w:sz w:val="20"/>
      <w:szCs w:val="24"/>
    </w:rPr>
  </w:style>
  <w:style w:type="paragraph" w:styleId="5">
    <w:name w:val="heading 5"/>
    <w:basedOn w:val="a0"/>
    <w:link w:val="50"/>
    <w:qFormat/>
    <w:rsid w:val="00FC247A"/>
    <w:pPr>
      <w:numPr>
        <w:ilvl w:val="4"/>
        <w:numId w:val="1"/>
      </w:numPr>
      <w:tabs>
        <w:tab w:val="center" w:pos="4860"/>
        <w:tab w:val="center" w:pos="7380"/>
      </w:tabs>
      <w:outlineLvl w:val="4"/>
    </w:pPr>
    <w:rPr>
      <w:rFonts w:ascii="Arial" w:eastAsia="ＭＳ ゴシック" w:hAnsi="Arial" w:cs="Arial"/>
      <w:snapToGrid w:val="0"/>
      <w:w w:val="0"/>
      <w:kern w:val="0"/>
      <w:sz w:val="20"/>
      <w:szCs w:val="20"/>
    </w:rPr>
  </w:style>
  <w:style w:type="paragraph" w:styleId="6">
    <w:name w:val="heading 6"/>
    <w:basedOn w:val="a0"/>
    <w:next w:val="a0"/>
    <w:link w:val="60"/>
    <w:qFormat/>
    <w:rsid w:val="00FC247A"/>
    <w:pPr>
      <w:keepNext/>
      <w:numPr>
        <w:numId w:val="2"/>
      </w:numPr>
      <w:ind w:left="2019"/>
      <w:jc w:val="left"/>
      <w:outlineLvl w:val="5"/>
    </w:pPr>
    <w:rPr>
      <w:rFonts w:ascii="Arial" w:eastAsia="ＭＳ ゴシック"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856AD"/>
    <w:pPr>
      <w:tabs>
        <w:tab w:val="center" w:pos="4252"/>
        <w:tab w:val="right" w:pos="8504"/>
      </w:tabs>
      <w:snapToGrid w:val="0"/>
    </w:pPr>
  </w:style>
  <w:style w:type="character" w:customStyle="1" w:styleId="a5">
    <w:name w:val="ヘッダー (文字)"/>
    <w:basedOn w:val="a1"/>
    <w:link w:val="a4"/>
    <w:uiPriority w:val="99"/>
    <w:rsid w:val="005856AD"/>
  </w:style>
  <w:style w:type="paragraph" w:styleId="a6">
    <w:name w:val="footer"/>
    <w:basedOn w:val="a0"/>
    <w:link w:val="a7"/>
    <w:uiPriority w:val="99"/>
    <w:unhideWhenUsed/>
    <w:rsid w:val="005856AD"/>
    <w:pPr>
      <w:tabs>
        <w:tab w:val="center" w:pos="4252"/>
        <w:tab w:val="right" w:pos="8504"/>
      </w:tabs>
      <w:snapToGrid w:val="0"/>
    </w:pPr>
  </w:style>
  <w:style w:type="character" w:customStyle="1" w:styleId="a7">
    <w:name w:val="フッター (文字)"/>
    <w:basedOn w:val="a1"/>
    <w:link w:val="a6"/>
    <w:uiPriority w:val="99"/>
    <w:rsid w:val="005856AD"/>
  </w:style>
  <w:style w:type="character" w:customStyle="1" w:styleId="10">
    <w:name w:val="見出し 1 (文字)"/>
    <w:basedOn w:val="a1"/>
    <w:link w:val="1"/>
    <w:rsid w:val="00FC247A"/>
    <w:rPr>
      <w:rFonts w:ascii="Arial" w:eastAsia="ＭＳ ゴシック" w:hAnsi="Arial" w:cs="Arial"/>
      <w:bCs/>
      <w:noProof/>
      <w:sz w:val="28"/>
      <w:szCs w:val="28"/>
    </w:rPr>
  </w:style>
  <w:style w:type="character" w:customStyle="1" w:styleId="20">
    <w:name w:val="見出し 2 (文字)"/>
    <w:basedOn w:val="a1"/>
    <w:link w:val="2"/>
    <w:rsid w:val="00FC247A"/>
    <w:rPr>
      <w:rFonts w:ascii="ＭＳ Ｐゴシック" w:eastAsia="ＭＳ Ｐゴシック" w:hAnsi="ＭＳ Ｐゴシック" w:cs="Arial"/>
      <w:kern w:val="0"/>
      <w:sz w:val="24"/>
      <w:szCs w:val="24"/>
    </w:rPr>
  </w:style>
  <w:style w:type="character" w:customStyle="1" w:styleId="30">
    <w:name w:val="見出し 3 (文字)"/>
    <w:basedOn w:val="a1"/>
    <w:link w:val="3"/>
    <w:rsid w:val="00FC247A"/>
    <w:rPr>
      <w:rFonts w:ascii="Arial" w:eastAsia="ＭＳ ゴシック" w:hAnsi="Arial" w:cs="Arial"/>
      <w:sz w:val="20"/>
      <w:szCs w:val="24"/>
    </w:rPr>
  </w:style>
  <w:style w:type="character" w:customStyle="1" w:styleId="40">
    <w:name w:val="見出し 4 (文字)"/>
    <w:basedOn w:val="a1"/>
    <w:link w:val="4"/>
    <w:rsid w:val="00FC247A"/>
    <w:rPr>
      <w:rFonts w:ascii="Arial" w:eastAsia="ＭＳ ゴシック" w:hAnsi="Arial" w:cs="Arial"/>
      <w:color w:val="000000"/>
      <w:kern w:val="0"/>
      <w:sz w:val="20"/>
      <w:szCs w:val="24"/>
    </w:rPr>
  </w:style>
  <w:style w:type="character" w:customStyle="1" w:styleId="50">
    <w:name w:val="見出し 5 (文字)"/>
    <w:basedOn w:val="a1"/>
    <w:link w:val="5"/>
    <w:rsid w:val="00FC247A"/>
    <w:rPr>
      <w:rFonts w:ascii="Arial" w:eastAsia="ＭＳ ゴシック" w:hAnsi="Arial" w:cs="Arial"/>
      <w:snapToGrid w:val="0"/>
      <w:w w:val="0"/>
      <w:kern w:val="0"/>
      <w:sz w:val="20"/>
      <w:szCs w:val="20"/>
    </w:rPr>
  </w:style>
  <w:style w:type="character" w:customStyle="1" w:styleId="60">
    <w:name w:val="見出し 6 (文字)"/>
    <w:basedOn w:val="a1"/>
    <w:link w:val="6"/>
    <w:rsid w:val="00FC247A"/>
    <w:rPr>
      <w:rFonts w:ascii="Arial" w:eastAsia="ＭＳ ゴシック" w:hAnsi="Arial" w:cs="Times New Roman"/>
      <w:sz w:val="20"/>
      <w:szCs w:val="20"/>
    </w:rPr>
  </w:style>
  <w:style w:type="paragraph" w:customStyle="1" w:styleId="21">
    <w:name w:val="スタイル 本文 + 黒 左  2 字"/>
    <w:basedOn w:val="a8"/>
    <w:qFormat/>
    <w:rsid w:val="00FC247A"/>
    <w:pPr>
      <w:tabs>
        <w:tab w:val="left" w:pos="4320"/>
      </w:tabs>
      <w:ind w:leftChars="200" w:left="200" w:firstLineChars="100" w:firstLine="100"/>
    </w:pPr>
    <w:rPr>
      <w:rFonts w:ascii="Arial" w:eastAsia="ＭＳ ゴシック" w:hAnsi="Arial" w:cs="Arial"/>
      <w:kern w:val="0"/>
      <w:sz w:val="20"/>
      <w:szCs w:val="20"/>
    </w:rPr>
  </w:style>
  <w:style w:type="paragraph" w:styleId="a8">
    <w:name w:val="Body Text"/>
    <w:basedOn w:val="a0"/>
    <w:link w:val="a9"/>
    <w:uiPriority w:val="99"/>
    <w:semiHidden/>
    <w:unhideWhenUsed/>
    <w:rsid w:val="00FC247A"/>
  </w:style>
  <w:style w:type="character" w:customStyle="1" w:styleId="a9">
    <w:name w:val="本文 (文字)"/>
    <w:basedOn w:val="a1"/>
    <w:link w:val="a8"/>
    <w:uiPriority w:val="99"/>
    <w:semiHidden/>
    <w:rsid w:val="00FC247A"/>
  </w:style>
  <w:style w:type="paragraph" w:customStyle="1" w:styleId="a">
    <w:name w:val="通し番号"/>
    <w:basedOn w:val="a0"/>
    <w:rsid w:val="00FC247A"/>
    <w:pPr>
      <w:numPr>
        <w:numId w:val="3"/>
      </w:numPr>
      <w:tabs>
        <w:tab w:val="left" w:pos="720"/>
      </w:tabs>
    </w:pPr>
    <w:rPr>
      <w:rFonts w:ascii="Arial" w:eastAsia="ＭＳ ゴシック" w:hAnsi="Arial" w:cs="Times New Roman"/>
      <w:sz w:val="20"/>
      <w:szCs w:val="24"/>
    </w:rPr>
  </w:style>
  <w:style w:type="paragraph" w:styleId="aa">
    <w:name w:val="List Paragraph"/>
    <w:basedOn w:val="a0"/>
    <w:uiPriority w:val="34"/>
    <w:qFormat/>
    <w:rsid w:val="000C143F"/>
    <w:pPr>
      <w:widowControl/>
      <w:ind w:leftChars="400" w:left="8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qFormat/>
    <w:rsid w:val="00FC247A"/>
    <w:pPr>
      <w:keepNext/>
      <w:numPr>
        <w:numId w:val="1"/>
      </w:numPr>
      <w:outlineLvl w:val="0"/>
    </w:pPr>
    <w:rPr>
      <w:rFonts w:ascii="Arial" w:eastAsia="ＭＳ ゴシック" w:hAnsi="Arial" w:cs="Arial"/>
      <w:bCs/>
      <w:noProof/>
      <w:sz w:val="28"/>
      <w:szCs w:val="28"/>
    </w:rPr>
  </w:style>
  <w:style w:type="paragraph" w:styleId="2">
    <w:name w:val="heading 2"/>
    <w:basedOn w:val="a0"/>
    <w:next w:val="a0"/>
    <w:link w:val="20"/>
    <w:autoRedefine/>
    <w:qFormat/>
    <w:rsid w:val="00FC247A"/>
    <w:pPr>
      <w:keepNext/>
      <w:keepLines/>
      <w:widowControl/>
      <w:numPr>
        <w:ilvl w:val="1"/>
        <w:numId w:val="1"/>
      </w:numPr>
      <w:outlineLvl w:val="1"/>
    </w:pPr>
    <w:rPr>
      <w:rFonts w:ascii="ＭＳ Ｐゴシック" w:eastAsia="ＭＳ Ｐゴシック" w:hAnsi="ＭＳ Ｐゴシック" w:cs="Arial"/>
      <w:kern w:val="0"/>
      <w:sz w:val="24"/>
      <w:szCs w:val="24"/>
    </w:rPr>
  </w:style>
  <w:style w:type="paragraph" w:styleId="3">
    <w:name w:val="heading 3"/>
    <w:basedOn w:val="a0"/>
    <w:next w:val="a0"/>
    <w:link w:val="30"/>
    <w:qFormat/>
    <w:rsid w:val="00FC247A"/>
    <w:pPr>
      <w:keepNext/>
      <w:numPr>
        <w:ilvl w:val="2"/>
        <w:numId w:val="1"/>
      </w:numPr>
      <w:tabs>
        <w:tab w:val="left" w:pos="2520"/>
      </w:tabs>
      <w:outlineLvl w:val="2"/>
    </w:pPr>
    <w:rPr>
      <w:rFonts w:ascii="Arial" w:eastAsia="ＭＳ ゴシック" w:hAnsi="Arial" w:cs="Arial"/>
      <w:sz w:val="20"/>
      <w:szCs w:val="24"/>
    </w:rPr>
  </w:style>
  <w:style w:type="paragraph" w:styleId="4">
    <w:name w:val="heading 4"/>
    <w:basedOn w:val="a0"/>
    <w:link w:val="40"/>
    <w:qFormat/>
    <w:rsid w:val="00FC247A"/>
    <w:pPr>
      <w:keepNext/>
      <w:numPr>
        <w:ilvl w:val="3"/>
        <w:numId w:val="1"/>
      </w:numPr>
      <w:tabs>
        <w:tab w:val="left" w:pos="3780"/>
      </w:tabs>
      <w:jc w:val="left"/>
      <w:outlineLvl w:val="3"/>
    </w:pPr>
    <w:rPr>
      <w:rFonts w:ascii="Arial" w:eastAsia="ＭＳ ゴシック" w:hAnsi="Arial" w:cs="Arial"/>
      <w:color w:val="000000"/>
      <w:kern w:val="0"/>
      <w:sz w:val="20"/>
      <w:szCs w:val="24"/>
    </w:rPr>
  </w:style>
  <w:style w:type="paragraph" w:styleId="5">
    <w:name w:val="heading 5"/>
    <w:basedOn w:val="a0"/>
    <w:link w:val="50"/>
    <w:qFormat/>
    <w:rsid w:val="00FC247A"/>
    <w:pPr>
      <w:numPr>
        <w:ilvl w:val="4"/>
        <w:numId w:val="1"/>
      </w:numPr>
      <w:tabs>
        <w:tab w:val="center" w:pos="4860"/>
        <w:tab w:val="center" w:pos="7380"/>
      </w:tabs>
      <w:outlineLvl w:val="4"/>
    </w:pPr>
    <w:rPr>
      <w:rFonts w:ascii="Arial" w:eastAsia="ＭＳ ゴシック" w:hAnsi="Arial" w:cs="Arial"/>
      <w:snapToGrid w:val="0"/>
      <w:w w:val="0"/>
      <w:kern w:val="0"/>
      <w:sz w:val="20"/>
      <w:szCs w:val="20"/>
    </w:rPr>
  </w:style>
  <w:style w:type="paragraph" w:styleId="6">
    <w:name w:val="heading 6"/>
    <w:basedOn w:val="a0"/>
    <w:next w:val="a0"/>
    <w:link w:val="60"/>
    <w:qFormat/>
    <w:rsid w:val="00FC247A"/>
    <w:pPr>
      <w:keepNext/>
      <w:numPr>
        <w:numId w:val="2"/>
      </w:numPr>
      <w:ind w:left="2019"/>
      <w:jc w:val="left"/>
      <w:outlineLvl w:val="5"/>
    </w:pPr>
    <w:rPr>
      <w:rFonts w:ascii="Arial" w:eastAsia="ＭＳ ゴシック"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856AD"/>
    <w:pPr>
      <w:tabs>
        <w:tab w:val="center" w:pos="4252"/>
        <w:tab w:val="right" w:pos="8504"/>
      </w:tabs>
      <w:snapToGrid w:val="0"/>
    </w:pPr>
  </w:style>
  <w:style w:type="character" w:customStyle="1" w:styleId="a5">
    <w:name w:val="ヘッダー (文字)"/>
    <w:basedOn w:val="a1"/>
    <w:link w:val="a4"/>
    <w:uiPriority w:val="99"/>
    <w:rsid w:val="005856AD"/>
  </w:style>
  <w:style w:type="paragraph" w:styleId="a6">
    <w:name w:val="footer"/>
    <w:basedOn w:val="a0"/>
    <w:link w:val="a7"/>
    <w:uiPriority w:val="99"/>
    <w:unhideWhenUsed/>
    <w:rsid w:val="005856AD"/>
    <w:pPr>
      <w:tabs>
        <w:tab w:val="center" w:pos="4252"/>
        <w:tab w:val="right" w:pos="8504"/>
      </w:tabs>
      <w:snapToGrid w:val="0"/>
    </w:pPr>
  </w:style>
  <w:style w:type="character" w:customStyle="1" w:styleId="a7">
    <w:name w:val="フッター (文字)"/>
    <w:basedOn w:val="a1"/>
    <w:link w:val="a6"/>
    <w:uiPriority w:val="99"/>
    <w:rsid w:val="005856AD"/>
  </w:style>
  <w:style w:type="character" w:customStyle="1" w:styleId="10">
    <w:name w:val="見出し 1 (文字)"/>
    <w:basedOn w:val="a1"/>
    <w:link w:val="1"/>
    <w:rsid w:val="00FC247A"/>
    <w:rPr>
      <w:rFonts w:ascii="Arial" w:eastAsia="ＭＳ ゴシック" w:hAnsi="Arial" w:cs="Arial"/>
      <w:bCs/>
      <w:noProof/>
      <w:sz w:val="28"/>
      <w:szCs w:val="28"/>
    </w:rPr>
  </w:style>
  <w:style w:type="character" w:customStyle="1" w:styleId="20">
    <w:name w:val="見出し 2 (文字)"/>
    <w:basedOn w:val="a1"/>
    <w:link w:val="2"/>
    <w:rsid w:val="00FC247A"/>
    <w:rPr>
      <w:rFonts w:ascii="ＭＳ Ｐゴシック" w:eastAsia="ＭＳ Ｐゴシック" w:hAnsi="ＭＳ Ｐゴシック" w:cs="Arial"/>
      <w:kern w:val="0"/>
      <w:sz w:val="24"/>
      <w:szCs w:val="24"/>
    </w:rPr>
  </w:style>
  <w:style w:type="character" w:customStyle="1" w:styleId="30">
    <w:name w:val="見出し 3 (文字)"/>
    <w:basedOn w:val="a1"/>
    <w:link w:val="3"/>
    <w:rsid w:val="00FC247A"/>
    <w:rPr>
      <w:rFonts w:ascii="Arial" w:eastAsia="ＭＳ ゴシック" w:hAnsi="Arial" w:cs="Arial"/>
      <w:sz w:val="20"/>
      <w:szCs w:val="24"/>
    </w:rPr>
  </w:style>
  <w:style w:type="character" w:customStyle="1" w:styleId="40">
    <w:name w:val="見出し 4 (文字)"/>
    <w:basedOn w:val="a1"/>
    <w:link w:val="4"/>
    <w:rsid w:val="00FC247A"/>
    <w:rPr>
      <w:rFonts w:ascii="Arial" w:eastAsia="ＭＳ ゴシック" w:hAnsi="Arial" w:cs="Arial"/>
      <w:color w:val="000000"/>
      <w:kern w:val="0"/>
      <w:sz w:val="20"/>
      <w:szCs w:val="24"/>
    </w:rPr>
  </w:style>
  <w:style w:type="character" w:customStyle="1" w:styleId="50">
    <w:name w:val="見出し 5 (文字)"/>
    <w:basedOn w:val="a1"/>
    <w:link w:val="5"/>
    <w:rsid w:val="00FC247A"/>
    <w:rPr>
      <w:rFonts w:ascii="Arial" w:eastAsia="ＭＳ ゴシック" w:hAnsi="Arial" w:cs="Arial"/>
      <w:snapToGrid w:val="0"/>
      <w:w w:val="0"/>
      <w:kern w:val="0"/>
      <w:sz w:val="20"/>
      <w:szCs w:val="20"/>
    </w:rPr>
  </w:style>
  <w:style w:type="character" w:customStyle="1" w:styleId="60">
    <w:name w:val="見出し 6 (文字)"/>
    <w:basedOn w:val="a1"/>
    <w:link w:val="6"/>
    <w:rsid w:val="00FC247A"/>
    <w:rPr>
      <w:rFonts w:ascii="Arial" w:eastAsia="ＭＳ ゴシック" w:hAnsi="Arial" w:cs="Times New Roman"/>
      <w:sz w:val="20"/>
      <w:szCs w:val="20"/>
    </w:rPr>
  </w:style>
  <w:style w:type="paragraph" w:customStyle="1" w:styleId="21">
    <w:name w:val="スタイル 本文 + 黒 左  2 字"/>
    <w:basedOn w:val="a8"/>
    <w:qFormat/>
    <w:rsid w:val="00FC247A"/>
    <w:pPr>
      <w:tabs>
        <w:tab w:val="left" w:pos="4320"/>
      </w:tabs>
      <w:ind w:leftChars="200" w:left="200" w:firstLineChars="100" w:firstLine="100"/>
    </w:pPr>
    <w:rPr>
      <w:rFonts w:ascii="Arial" w:eastAsia="ＭＳ ゴシック" w:hAnsi="Arial" w:cs="Arial"/>
      <w:kern w:val="0"/>
      <w:sz w:val="20"/>
      <w:szCs w:val="20"/>
    </w:rPr>
  </w:style>
  <w:style w:type="paragraph" w:styleId="a8">
    <w:name w:val="Body Text"/>
    <w:basedOn w:val="a0"/>
    <w:link w:val="a9"/>
    <w:uiPriority w:val="99"/>
    <w:semiHidden/>
    <w:unhideWhenUsed/>
    <w:rsid w:val="00FC247A"/>
  </w:style>
  <w:style w:type="character" w:customStyle="1" w:styleId="a9">
    <w:name w:val="本文 (文字)"/>
    <w:basedOn w:val="a1"/>
    <w:link w:val="a8"/>
    <w:uiPriority w:val="99"/>
    <w:semiHidden/>
    <w:rsid w:val="00FC247A"/>
  </w:style>
  <w:style w:type="paragraph" w:customStyle="1" w:styleId="a">
    <w:name w:val="通し番号"/>
    <w:basedOn w:val="a0"/>
    <w:rsid w:val="00FC247A"/>
    <w:pPr>
      <w:numPr>
        <w:numId w:val="3"/>
      </w:numPr>
      <w:tabs>
        <w:tab w:val="left" w:pos="720"/>
      </w:tabs>
    </w:pPr>
    <w:rPr>
      <w:rFonts w:ascii="Arial" w:eastAsia="ＭＳ ゴシック" w:hAnsi="Arial" w:cs="Times New Roman"/>
      <w:sz w:val="20"/>
      <w:szCs w:val="24"/>
    </w:rPr>
  </w:style>
  <w:style w:type="paragraph" w:styleId="aa">
    <w:name w:val="List Paragraph"/>
    <w:basedOn w:val="a0"/>
    <w:uiPriority w:val="34"/>
    <w:qFormat/>
    <w:rsid w:val="000C143F"/>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4</cp:revision>
  <cp:lastPrinted>2015-06-08T02:30:00Z</cp:lastPrinted>
  <dcterms:created xsi:type="dcterms:W3CDTF">2015-11-17T09:54:00Z</dcterms:created>
  <dcterms:modified xsi:type="dcterms:W3CDTF">2015-11-17T09:55:00Z</dcterms:modified>
</cp:coreProperties>
</file>