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3059" w14:textId="77777777" w:rsidR="003E58F0" w:rsidRDefault="005644B7">
      <w:r>
        <w:t>研究課題名</w:t>
      </w:r>
    </w:p>
    <w:p w14:paraId="5E29B8AC" w14:textId="2C472A49" w:rsidR="005644B7" w:rsidRDefault="005644B7" w:rsidP="000237EF">
      <w:pPr>
        <w:spacing w:line="340" w:lineRule="exact"/>
      </w:pPr>
      <w:r>
        <w:rPr>
          <w:rFonts w:hint="eastAsia"/>
        </w:rPr>
        <w:t>「</w:t>
      </w:r>
      <w:r w:rsidR="000237EF" w:rsidRPr="00F85C91">
        <w:rPr>
          <w:rFonts w:ascii="ＭＳ 明朝" w:hAnsi="ＭＳ 明朝" w:cs="ＭＳゴシック" w:hint="eastAsia"/>
          <w:kern w:val="0"/>
          <w:szCs w:val="21"/>
        </w:rPr>
        <w:t>当院救急外来における大量輸血予測スコアに関する研究</w:t>
      </w:r>
      <w:r>
        <w:rPr>
          <w:rFonts w:hint="eastAsia"/>
        </w:rPr>
        <w:t>」</w:t>
      </w:r>
    </w:p>
    <w:p w14:paraId="4C3E0753" w14:textId="77777777" w:rsidR="006A4FE3" w:rsidRDefault="006A4FE3"/>
    <w:p w14:paraId="019E7F85" w14:textId="6C6C24C2" w:rsidR="005644B7" w:rsidRDefault="005644B7">
      <w:r>
        <w:rPr>
          <w:rFonts w:hint="eastAsia"/>
        </w:rPr>
        <w:t xml:space="preserve">　　　　　　　　　　　　　　　　　　　　　　　　（承認番号　</w:t>
      </w:r>
      <w:r w:rsidR="001A64D1">
        <w:rPr>
          <w:rFonts w:hint="eastAsia"/>
        </w:rPr>
        <w:t>H29</w:t>
      </w:r>
      <w:r w:rsidR="006A4FE3">
        <w:rPr>
          <w:rFonts w:hint="eastAsia"/>
        </w:rPr>
        <w:t>中倫小第</w:t>
      </w:r>
      <w:r w:rsidR="000237EF">
        <w:rPr>
          <w:rFonts w:hint="eastAsia"/>
        </w:rPr>
        <w:t>82</w:t>
      </w:r>
      <w:r>
        <w:rPr>
          <w:rFonts w:hint="eastAsia"/>
        </w:rPr>
        <w:t>号）</w:t>
      </w:r>
    </w:p>
    <w:p w14:paraId="388ECD69" w14:textId="77777777" w:rsidR="005644B7" w:rsidRDefault="005644B7">
      <w:r>
        <w:rPr>
          <w:rFonts w:hint="eastAsia"/>
        </w:rPr>
        <w:t xml:space="preserve">　　　　　　　　　　　　　　　</w:t>
      </w:r>
    </w:p>
    <w:p w14:paraId="596B028C" w14:textId="2A0E430D" w:rsidR="005644B7" w:rsidRDefault="003F1834" w:rsidP="005644B7">
      <w:pPr>
        <w:jc w:val="center"/>
      </w:pPr>
      <w:r>
        <w:rPr>
          <w:rFonts w:hint="eastAsia"/>
        </w:rPr>
        <w:t>研究</w:t>
      </w:r>
      <w:r w:rsidR="005644B7">
        <w:rPr>
          <w:rFonts w:hint="eastAsia"/>
        </w:rPr>
        <w:t>実施についてのお知らせ</w:t>
      </w:r>
    </w:p>
    <w:p w14:paraId="794D8C26" w14:textId="77777777" w:rsidR="005644B7" w:rsidRDefault="005644B7" w:rsidP="005644B7">
      <w:pPr>
        <w:jc w:val="center"/>
      </w:pPr>
    </w:p>
    <w:p w14:paraId="2F067F19" w14:textId="5F4DFA29" w:rsidR="005644B7" w:rsidRDefault="005644B7" w:rsidP="005644B7">
      <w:pPr>
        <w:jc w:val="left"/>
      </w:pPr>
      <w:r>
        <w:rPr>
          <w:rFonts w:hint="eastAsia"/>
        </w:rPr>
        <w:t xml:space="preserve">　</w:t>
      </w:r>
      <w:r w:rsidR="000237EF">
        <w:rPr>
          <w:rFonts w:hint="eastAsia"/>
        </w:rPr>
        <w:t xml:space="preserve">沖縄県立中部病院　救急科　</w:t>
      </w:r>
      <w:r>
        <w:rPr>
          <w:rFonts w:hint="eastAsia"/>
        </w:rPr>
        <w:t>では、</w:t>
      </w:r>
      <w:r w:rsidR="000237EF">
        <w:rPr>
          <w:rFonts w:hint="eastAsia"/>
        </w:rPr>
        <w:t>下記の研究を</w:t>
      </w:r>
      <w:r w:rsidRPr="005644B7">
        <w:rPr>
          <w:rFonts w:hint="eastAsia"/>
        </w:rPr>
        <w:t>実施しております。</w:t>
      </w:r>
    </w:p>
    <w:p w14:paraId="002F194D" w14:textId="77777777" w:rsidR="006A4FE3" w:rsidRDefault="006A4FE3" w:rsidP="005644B7">
      <w:pPr>
        <w:jc w:val="left"/>
      </w:pPr>
    </w:p>
    <w:p w14:paraId="2746AE23" w14:textId="3FF6F9FC" w:rsidR="005644B7" w:rsidRDefault="005644B7" w:rsidP="005644B7">
      <w:pPr>
        <w:jc w:val="left"/>
      </w:pPr>
      <w:r>
        <w:rPr>
          <w:rFonts w:hint="eastAsia"/>
        </w:rPr>
        <w:t xml:space="preserve">　</w:t>
      </w:r>
      <w:r w:rsidR="006A4FE3">
        <w:rPr>
          <w:rFonts w:hint="eastAsia"/>
        </w:rPr>
        <w:t xml:space="preserve">　　　　　　　　　　　　　　　　　　　　　　　　　　　　平成</w:t>
      </w:r>
      <w:r w:rsidR="000237EF">
        <w:rPr>
          <w:rFonts w:hint="eastAsia"/>
        </w:rPr>
        <w:t>30</w:t>
      </w:r>
      <w:r w:rsidR="006A4FE3">
        <w:rPr>
          <w:rFonts w:hint="eastAsia"/>
        </w:rPr>
        <w:t>年</w:t>
      </w:r>
      <w:r w:rsidR="000237EF">
        <w:rPr>
          <w:rFonts w:hint="eastAsia"/>
        </w:rPr>
        <w:t>1</w:t>
      </w:r>
      <w:r w:rsidR="006A4FE3">
        <w:rPr>
          <w:rFonts w:hint="eastAsia"/>
        </w:rPr>
        <w:t>月</w:t>
      </w:r>
      <w:r w:rsidR="000237EF">
        <w:rPr>
          <w:rFonts w:hint="eastAsia"/>
        </w:rPr>
        <w:t>29</w:t>
      </w:r>
      <w:r>
        <w:rPr>
          <w:rFonts w:hint="eastAsia"/>
        </w:rPr>
        <w:t>日</w:t>
      </w:r>
    </w:p>
    <w:p w14:paraId="5D933633" w14:textId="77777777" w:rsidR="005644B7" w:rsidRDefault="005644B7" w:rsidP="005644B7">
      <w:pPr>
        <w:jc w:val="left"/>
      </w:pPr>
    </w:p>
    <w:p w14:paraId="73933949" w14:textId="77777777" w:rsidR="005644B7" w:rsidRDefault="005644B7" w:rsidP="005644B7">
      <w:pPr>
        <w:ind w:firstLineChars="100" w:firstLine="210"/>
        <w:jc w:val="left"/>
      </w:pPr>
      <w:r>
        <w:rPr>
          <w:rFonts w:hint="eastAsia"/>
        </w:rPr>
        <w:t>【研究課題名】</w:t>
      </w:r>
    </w:p>
    <w:p w14:paraId="7694E279" w14:textId="079346DA" w:rsidR="005644B7" w:rsidRDefault="000237EF" w:rsidP="005644B7">
      <w:pPr>
        <w:ind w:firstLineChars="100" w:firstLine="210"/>
        <w:jc w:val="left"/>
        <w:rPr>
          <w:rFonts w:ascii="ＭＳ 明朝" w:hAnsi="ＭＳ 明朝" w:cs="ＭＳゴシック" w:hint="eastAsia"/>
          <w:kern w:val="0"/>
          <w:szCs w:val="21"/>
        </w:rPr>
      </w:pPr>
      <w:r w:rsidRPr="00F85C91">
        <w:rPr>
          <w:rFonts w:ascii="ＭＳ 明朝" w:hAnsi="ＭＳ 明朝" w:cs="ＭＳゴシック" w:hint="eastAsia"/>
          <w:kern w:val="0"/>
          <w:szCs w:val="21"/>
        </w:rPr>
        <w:t>当院救急外来における大量輸血予測スコアに関する研究</w:t>
      </w:r>
    </w:p>
    <w:p w14:paraId="3811D750" w14:textId="77777777" w:rsidR="000237EF" w:rsidRDefault="000237EF" w:rsidP="005644B7">
      <w:pPr>
        <w:ind w:firstLineChars="100" w:firstLine="210"/>
        <w:jc w:val="left"/>
      </w:pPr>
    </w:p>
    <w:p w14:paraId="48C127C7" w14:textId="77777777" w:rsidR="005644B7" w:rsidRDefault="005644B7" w:rsidP="005644B7">
      <w:pPr>
        <w:ind w:firstLineChars="100" w:firstLine="210"/>
        <w:jc w:val="left"/>
      </w:pPr>
      <w:r>
        <w:rPr>
          <w:rFonts w:hint="eastAsia"/>
        </w:rPr>
        <w:t>【研究期間】</w:t>
      </w:r>
    </w:p>
    <w:p w14:paraId="351FE5D2" w14:textId="4872A7AE" w:rsidR="005644B7" w:rsidRDefault="000237EF" w:rsidP="005644B7">
      <w:pPr>
        <w:ind w:firstLineChars="100" w:firstLine="210"/>
        <w:jc w:val="left"/>
      </w:pPr>
      <w:r>
        <w:rPr>
          <w:rFonts w:hint="eastAsia"/>
        </w:rPr>
        <w:t>2018</w:t>
      </w:r>
      <w:r w:rsidR="00B15242">
        <w:rPr>
          <w:rFonts w:hint="eastAsia"/>
        </w:rPr>
        <w:t>年</w:t>
      </w:r>
      <w:r>
        <w:rPr>
          <w:rFonts w:hint="eastAsia"/>
        </w:rPr>
        <w:t>1</w:t>
      </w:r>
      <w:r w:rsidR="00B15242">
        <w:rPr>
          <w:rFonts w:hint="eastAsia"/>
        </w:rPr>
        <w:t>月</w:t>
      </w:r>
      <w:r>
        <w:rPr>
          <w:rFonts w:hint="eastAsia"/>
        </w:rPr>
        <w:t>29</w:t>
      </w:r>
      <w:r w:rsidR="00B15242">
        <w:rPr>
          <w:rFonts w:hint="eastAsia"/>
        </w:rPr>
        <w:t>日から</w:t>
      </w:r>
    </w:p>
    <w:p w14:paraId="23C06BAD" w14:textId="77777777" w:rsidR="005644B7" w:rsidRDefault="005644B7" w:rsidP="005644B7">
      <w:pPr>
        <w:ind w:firstLineChars="100" w:firstLine="210"/>
        <w:jc w:val="left"/>
      </w:pPr>
    </w:p>
    <w:p w14:paraId="27EFA324" w14:textId="77777777" w:rsidR="005644B7" w:rsidRDefault="005644B7" w:rsidP="005644B7">
      <w:pPr>
        <w:ind w:firstLineChars="100" w:firstLine="210"/>
        <w:jc w:val="left"/>
      </w:pPr>
      <w:r>
        <w:rPr>
          <w:rFonts w:hint="eastAsia"/>
        </w:rPr>
        <w:t>【調査対象】</w:t>
      </w:r>
    </w:p>
    <w:p w14:paraId="074683C8" w14:textId="6C8517C0" w:rsidR="005644B7" w:rsidRDefault="000237EF" w:rsidP="005644B7">
      <w:pPr>
        <w:ind w:firstLineChars="100" w:firstLine="210"/>
        <w:jc w:val="left"/>
        <w:rPr>
          <w:rFonts w:ascii="ＭＳ 明朝" w:hAnsi="ＭＳ 明朝" w:cs="ＭＳゴシック" w:hint="eastAsia"/>
          <w:kern w:val="0"/>
          <w:szCs w:val="21"/>
        </w:rPr>
      </w:pPr>
      <w:r w:rsidRPr="00F85C91">
        <w:rPr>
          <w:rFonts w:ascii="ＭＳ 明朝" w:hAnsi="ＭＳ 明朝" w:cs="ＭＳゴシック"/>
          <w:kern w:val="0"/>
          <w:szCs w:val="21"/>
        </w:rPr>
        <w:t>2012</w:t>
      </w:r>
      <w:r w:rsidRPr="00F85C91">
        <w:rPr>
          <w:rFonts w:ascii="ＭＳ 明朝" w:hAnsi="ＭＳ 明朝" w:cs="ＭＳゴシック" w:hint="eastAsia"/>
          <w:kern w:val="0"/>
          <w:szCs w:val="21"/>
        </w:rPr>
        <w:t>年</w:t>
      </w:r>
      <w:r w:rsidRPr="00F85C91">
        <w:rPr>
          <w:rFonts w:ascii="ＭＳ 明朝" w:hAnsi="ＭＳ 明朝" w:cs="ＭＳゴシック"/>
          <w:kern w:val="0"/>
          <w:szCs w:val="21"/>
        </w:rPr>
        <w:t>1</w:t>
      </w:r>
      <w:r w:rsidRPr="00F85C91">
        <w:rPr>
          <w:rFonts w:ascii="ＭＳ 明朝" w:hAnsi="ＭＳ 明朝" w:cs="ＭＳゴシック" w:hint="eastAsia"/>
          <w:kern w:val="0"/>
          <w:szCs w:val="21"/>
        </w:rPr>
        <w:t>月～</w:t>
      </w:r>
      <w:r w:rsidRPr="00F85C91">
        <w:rPr>
          <w:rFonts w:ascii="ＭＳ 明朝" w:hAnsi="ＭＳ 明朝" w:cs="ＭＳゴシック"/>
          <w:kern w:val="0"/>
          <w:szCs w:val="21"/>
        </w:rPr>
        <w:t>2016</w:t>
      </w:r>
      <w:r w:rsidRPr="00F85C91">
        <w:rPr>
          <w:rFonts w:ascii="ＭＳ 明朝" w:hAnsi="ＭＳ 明朝" w:cs="ＭＳゴシック" w:hint="eastAsia"/>
          <w:kern w:val="0"/>
          <w:szCs w:val="21"/>
        </w:rPr>
        <w:t>年</w:t>
      </w:r>
      <w:r w:rsidRPr="00F85C91">
        <w:rPr>
          <w:rFonts w:ascii="ＭＳ 明朝" w:hAnsi="ＭＳ 明朝" w:cs="ＭＳゴシック"/>
          <w:kern w:val="0"/>
          <w:szCs w:val="21"/>
        </w:rPr>
        <w:t>12</w:t>
      </w:r>
      <w:r w:rsidRPr="00F85C91">
        <w:rPr>
          <w:rFonts w:ascii="ＭＳ 明朝" w:hAnsi="ＭＳ 明朝" w:cs="ＭＳゴシック" w:hint="eastAsia"/>
          <w:kern w:val="0"/>
          <w:szCs w:val="21"/>
        </w:rPr>
        <w:t>月の</w:t>
      </w:r>
      <w:r w:rsidRPr="00F85C91">
        <w:rPr>
          <w:rFonts w:ascii="ＭＳ 明朝" w:hAnsi="ＭＳ 明朝" w:cs="ＭＳゴシック"/>
          <w:kern w:val="0"/>
          <w:szCs w:val="21"/>
        </w:rPr>
        <w:t>5</w:t>
      </w:r>
      <w:r w:rsidRPr="00F85C91">
        <w:rPr>
          <w:rFonts w:ascii="ＭＳ 明朝" w:hAnsi="ＭＳ 明朝" w:cs="ＭＳゴシック" w:hint="eastAsia"/>
          <w:kern w:val="0"/>
          <w:szCs w:val="21"/>
        </w:rPr>
        <w:t>年間に沖縄県立中都病院を受診した</w:t>
      </w:r>
      <w:r w:rsidRPr="00F85C91">
        <w:rPr>
          <w:rFonts w:ascii="ＭＳ 明朝" w:hAnsi="ＭＳ 明朝" w:cs="ＭＳゴシック"/>
          <w:kern w:val="0"/>
          <w:szCs w:val="21"/>
        </w:rPr>
        <w:t>ISS</w:t>
      </w:r>
      <w:r w:rsidRPr="00F85C91">
        <w:rPr>
          <w:rFonts w:ascii="ＭＳ 明朝" w:hAnsi="ＭＳ 明朝" w:cs="ＭＳゴシック" w:hint="eastAsia"/>
          <w:kern w:val="0"/>
          <w:szCs w:val="21"/>
        </w:rPr>
        <w:t>≧</w:t>
      </w:r>
      <w:r w:rsidRPr="00F85C91">
        <w:rPr>
          <w:rFonts w:ascii="ＭＳ 明朝" w:hAnsi="ＭＳ 明朝" w:cs="ＭＳゴシック"/>
          <w:kern w:val="0"/>
          <w:szCs w:val="21"/>
        </w:rPr>
        <w:t xml:space="preserve"> 16</w:t>
      </w:r>
      <w:r w:rsidRPr="00F85C91">
        <w:rPr>
          <w:rFonts w:ascii="ＭＳ 明朝" w:hAnsi="ＭＳ 明朝" w:cs="ＭＳゴシック" w:hint="eastAsia"/>
          <w:kern w:val="0"/>
          <w:szCs w:val="21"/>
        </w:rPr>
        <w:t>の外傷患者</w:t>
      </w:r>
    </w:p>
    <w:p w14:paraId="6EF38BED" w14:textId="4CEF52C1" w:rsidR="000237EF" w:rsidRDefault="000237EF" w:rsidP="005644B7">
      <w:pPr>
        <w:ind w:firstLineChars="100" w:firstLine="210"/>
        <w:jc w:val="left"/>
        <w:rPr>
          <w:rFonts w:ascii="ＭＳ 明朝" w:hAnsi="ＭＳ 明朝" w:cs="ＭＳゴシック" w:hint="eastAsia"/>
          <w:kern w:val="0"/>
          <w:szCs w:val="21"/>
        </w:rPr>
      </w:pPr>
      <w:r>
        <w:rPr>
          <w:rFonts w:ascii="ＭＳ 明朝" w:hAnsi="ＭＳ 明朝" w:cs="ＭＳゴシック" w:hint="eastAsia"/>
          <w:kern w:val="0"/>
          <w:szCs w:val="21"/>
        </w:rPr>
        <w:t>(ISS=Injury Severity Score)</w:t>
      </w:r>
    </w:p>
    <w:p w14:paraId="48ED1184" w14:textId="77777777" w:rsidR="000237EF" w:rsidRDefault="000237EF" w:rsidP="005644B7">
      <w:pPr>
        <w:ind w:firstLineChars="100" w:firstLine="210"/>
        <w:jc w:val="left"/>
      </w:pPr>
    </w:p>
    <w:p w14:paraId="373A5125" w14:textId="77777777" w:rsidR="005644B7" w:rsidRDefault="005644B7" w:rsidP="005644B7">
      <w:pPr>
        <w:ind w:firstLineChars="100" w:firstLine="210"/>
        <w:jc w:val="left"/>
      </w:pPr>
      <w:r>
        <w:rPr>
          <w:rFonts w:hint="eastAsia"/>
        </w:rPr>
        <w:t>【研究目的・意義】</w:t>
      </w:r>
    </w:p>
    <w:p w14:paraId="616603B7" w14:textId="77777777" w:rsidR="00635047" w:rsidRDefault="00FA4114" w:rsidP="001E552E">
      <w:pPr>
        <w:ind w:firstLineChars="100" w:firstLine="210"/>
        <w:jc w:val="left"/>
        <w:rPr>
          <w:rFonts w:hint="eastAsia"/>
        </w:rPr>
      </w:pPr>
      <w:r>
        <w:rPr>
          <w:rFonts w:hint="eastAsia"/>
        </w:rPr>
        <w:t>前橋</w:t>
      </w:r>
      <w:r w:rsidR="004B19D4">
        <w:rPr>
          <w:rFonts w:hint="eastAsia"/>
        </w:rPr>
        <w:t>赤十字病院が開発した大量輸血予測スコア</w:t>
      </w:r>
      <w:r w:rsidR="00635047">
        <w:rPr>
          <w:rFonts w:hint="eastAsia"/>
        </w:rPr>
        <w:t>Traumatic Bleeding Severity Score</w:t>
      </w:r>
      <w:r w:rsidR="00635047">
        <w:rPr>
          <w:rFonts w:hint="eastAsia"/>
        </w:rPr>
        <w:t>（</w:t>
      </w:r>
      <w:r w:rsidR="00635047">
        <w:rPr>
          <w:rFonts w:hint="eastAsia"/>
        </w:rPr>
        <w:t>TBSS</w:t>
      </w:r>
      <w:r w:rsidR="00635047">
        <w:rPr>
          <w:rFonts w:hint="eastAsia"/>
        </w:rPr>
        <w:t>）が当院の重症外傷患者において、妥当性があるかを検証する。</w:t>
      </w:r>
    </w:p>
    <w:p w14:paraId="75B8B595" w14:textId="0A9E402F" w:rsidR="00635047" w:rsidRDefault="00635047" w:rsidP="00635047">
      <w:pPr>
        <w:ind w:leftChars="100" w:left="210"/>
        <w:jc w:val="left"/>
        <w:rPr>
          <w:rFonts w:hint="eastAsia"/>
        </w:rPr>
      </w:pPr>
      <w:r>
        <w:rPr>
          <w:rFonts w:hint="eastAsia"/>
        </w:rPr>
        <w:t>今回の研究により当院での今後の外傷患者の大量輸血が必要となる患者を早期かつ簡便に予測することができるようになれば、適切なタイミングで輸血を行え、重症外傷患者の早期予後の改善する可能性がある。</w:t>
      </w:r>
    </w:p>
    <w:p w14:paraId="65C16867" w14:textId="4A1B0BBD" w:rsidR="006A4FE3" w:rsidRPr="001E552E" w:rsidRDefault="00E64909" w:rsidP="001E552E">
      <w:pPr>
        <w:ind w:firstLineChars="100" w:firstLine="210"/>
        <w:jc w:val="left"/>
      </w:pPr>
      <w:r w:rsidRPr="00844666">
        <w:rPr>
          <w:rFonts w:hint="eastAsia"/>
        </w:rPr>
        <w:t xml:space="preserve">　　　　　　　　　　　　　　</w:t>
      </w:r>
    </w:p>
    <w:p w14:paraId="162C9447" w14:textId="7CCA14C2" w:rsidR="001E552E" w:rsidRDefault="005644B7" w:rsidP="008D2DF4">
      <w:pPr>
        <w:ind w:firstLineChars="100" w:firstLine="210"/>
        <w:jc w:val="left"/>
        <w:rPr>
          <w:rFonts w:hint="eastAsia"/>
        </w:rPr>
      </w:pPr>
      <w:r>
        <w:t>【研究の方法】</w:t>
      </w:r>
    </w:p>
    <w:p w14:paraId="25789D1A" w14:textId="041B4D1D" w:rsidR="006B2E47" w:rsidRDefault="006B2E47" w:rsidP="006B2E47">
      <w:pPr>
        <w:ind w:firstLineChars="100" w:firstLine="210"/>
        <w:jc w:val="left"/>
      </w:pPr>
      <w:r>
        <w:rPr>
          <w:rFonts w:hint="eastAsia"/>
        </w:rPr>
        <w:t>以下の情報を使用し、統計解析を行います。</w:t>
      </w:r>
    </w:p>
    <w:p w14:paraId="266A04B7" w14:textId="77777777" w:rsidR="006B2E47" w:rsidRDefault="006B2E47" w:rsidP="00E64909">
      <w:pPr>
        <w:ind w:firstLine="220"/>
        <w:jc w:val="left"/>
        <w:rPr>
          <w:rFonts w:ascii="ＭＳ 明朝" w:hAnsi="ＭＳ 明朝" w:cs="ＭＳゴシック" w:hint="eastAsia"/>
          <w:kern w:val="0"/>
          <w:szCs w:val="21"/>
        </w:rPr>
      </w:pPr>
      <w:r w:rsidRPr="00F85C91">
        <w:rPr>
          <w:rFonts w:ascii="ＭＳ 明朝" w:hAnsi="ＭＳ 明朝" w:cs="ＭＳゴシック" w:hint="eastAsia"/>
          <w:kern w:val="0"/>
          <w:szCs w:val="21"/>
        </w:rPr>
        <w:t>年齢、性別、</w:t>
      </w:r>
      <w:r w:rsidRPr="00F85C91">
        <w:rPr>
          <w:rFonts w:ascii="ＭＳ 明朝" w:hAnsi="ＭＳ 明朝" w:cs="ＭＳゴシック"/>
          <w:kern w:val="0"/>
          <w:szCs w:val="21"/>
        </w:rPr>
        <w:t>ISS</w:t>
      </w:r>
      <w:r w:rsidRPr="00F85C91">
        <w:rPr>
          <w:rFonts w:ascii="ＭＳ 明朝" w:hAnsi="ＭＳ 明朝" w:cs="ＭＳゴシック" w:hint="eastAsia"/>
          <w:kern w:val="0"/>
          <w:szCs w:val="21"/>
        </w:rPr>
        <w:t>、来院時血圧、来院時心拍数、</w:t>
      </w:r>
      <w:r w:rsidRPr="00F85C91">
        <w:rPr>
          <w:rFonts w:ascii="ＭＳ 明朝" w:hAnsi="ＭＳ 明朝" w:cs="ＭＳゴシック"/>
          <w:kern w:val="0"/>
          <w:szCs w:val="21"/>
        </w:rPr>
        <w:t>PAST</w:t>
      </w:r>
      <w:r w:rsidRPr="00F85C91">
        <w:rPr>
          <w:rFonts w:ascii="ＭＳ 明朝" w:hAnsi="ＭＳ 明朝" w:cs="ＭＳゴシック" w:hint="eastAsia"/>
          <w:kern w:val="0"/>
          <w:szCs w:val="21"/>
        </w:rPr>
        <w:t>エコー結果、骨盤骨折の有無、</w:t>
      </w:r>
    </w:p>
    <w:p w14:paraId="47CF1A79" w14:textId="4C439647" w:rsidR="006A4FE3" w:rsidRDefault="006B2E47" w:rsidP="00E64909">
      <w:pPr>
        <w:ind w:firstLine="220"/>
        <w:jc w:val="left"/>
        <w:rPr>
          <w:rFonts w:ascii="ＭＳ 明朝" w:hAnsi="ＭＳ 明朝" w:cs="ＭＳゴシック" w:hint="eastAsia"/>
          <w:kern w:val="0"/>
          <w:szCs w:val="21"/>
        </w:rPr>
      </w:pPr>
      <w:r w:rsidRPr="00F85C91">
        <w:rPr>
          <w:rFonts w:ascii="ＭＳ 明朝" w:hAnsi="ＭＳ 明朝" w:cs="ＭＳゴシック" w:hint="eastAsia"/>
          <w:kern w:val="0"/>
          <w:szCs w:val="21"/>
        </w:rPr>
        <w:t>乳酸値、赤血球濃厚液輸血量</w:t>
      </w:r>
    </w:p>
    <w:p w14:paraId="1F2FB40E" w14:textId="77777777" w:rsidR="006B2E47" w:rsidRPr="00B15242" w:rsidRDefault="006B2E47" w:rsidP="00E64909">
      <w:pPr>
        <w:ind w:firstLine="220"/>
        <w:jc w:val="left"/>
      </w:pPr>
    </w:p>
    <w:p w14:paraId="47E19373" w14:textId="52498991" w:rsidR="005644B7" w:rsidRDefault="00E64909" w:rsidP="00E64909">
      <w:pPr>
        <w:ind w:firstLine="220"/>
        <w:jc w:val="left"/>
      </w:pPr>
      <w:r>
        <w:rPr>
          <w:rFonts w:hint="eastAsia"/>
        </w:rPr>
        <w:t xml:space="preserve">　</w:t>
      </w:r>
      <w:r w:rsidR="005644B7">
        <w:rPr>
          <w:rFonts w:hint="eastAsia"/>
        </w:rPr>
        <w:t>【個人情報の取扱い】</w:t>
      </w:r>
    </w:p>
    <w:p w14:paraId="33E27DD1" w14:textId="38D0735A" w:rsidR="003F1834" w:rsidRPr="008D2DF4" w:rsidRDefault="003F1834" w:rsidP="008D2DF4">
      <w:pPr>
        <w:wordWrap w:val="0"/>
        <w:autoSpaceDE w:val="0"/>
        <w:autoSpaceDN w:val="0"/>
        <w:adjustRightInd w:val="0"/>
        <w:spacing w:line="251" w:lineRule="atLeast"/>
        <w:ind w:left="210" w:hangingChars="100" w:hanging="210"/>
        <w:rPr>
          <w:rFonts w:asciiTheme="minorEastAsia" w:hAnsiTheme="minorEastAsia"/>
          <w:spacing w:val="-1"/>
          <w:kern w:val="0"/>
          <w:szCs w:val="21"/>
        </w:rPr>
      </w:pPr>
      <w:r>
        <w:rPr>
          <w:rFonts w:hint="eastAsia"/>
          <w:szCs w:val="21"/>
        </w:rPr>
        <w:t xml:space="preserve">　</w:t>
      </w:r>
      <w:r w:rsidR="008D2DF4">
        <w:rPr>
          <w:rFonts w:hint="eastAsia"/>
          <w:szCs w:val="21"/>
        </w:rPr>
        <w:t xml:space="preserve">　</w:t>
      </w:r>
      <w:r w:rsidR="006B2E47">
        <w:rPr>
          <w:rFonts w:hint="eastAsia"/>
        </w:rPr>
        <w:t>匿名性のデータである外傷データを</w:t>
      </w:r>
      <w:r w:rsidR="006B2E47">
        <w:rPr>
          <w:rFonts w:hint="eastAsia"/>
        </w:rPr>
        <w:t>用い</w:t>
      </w:r>
      <w:r w:rsidR="006B2E47">
        <w:rPr>
          <w:rFonts w:hint="eastAsia"/>
        </w:rPr>
        <w:t>て解析いたします。</w:t>
      </w:r>
    </w:p>
    <w:p w14:paraId="13018901" w14:textId="77777777" w:rsidR="005644B7" w:rsidRDefault="005644B7" w:rsidP="003F1834">
      <w:pPr>
        <w:jc w:val="left"/>
      </w:pPr>
    </w:p>
    <w:p w14:paraId="3CF1A92E" w14:textId="77777777" w:rsidR="005644B7" w:rsidRDefault="005644B7" w:rsidP="005644B7">
      <w:pPr>
        <w:ind w:firstLineChars="100" w:firstLine="210"/>
        <w:jc w:val="left"/>
      </w:pPr>
      <w:r>
        <w:rPr>
          <w:rFonts w:hint="eastAsia"/>
        </w:rPr>
        <w:lastRenderedPageBreak/>
        <w:t>【</w:t>
      </w:r>
      <w:r w:rsidR="00424CB9">
        <w:rPr>
          <w:rFonts w:hint="eastAsia"/>
        </w:rPr>
        <w:t>研究機関</w:t>
      </w:r>
      <w:r>
        <w:rPr>
          <w:rFonts w:hint="eastAsia"/>
        </w:rPr>
        <w:t>】</w:t>
      </w:r>
    </w:p>
    <w:p w14:paraId="1B0A6A4E" w14:textId="3A56CD40" w:rsidR="008D2DF4" w:rsidRDefault="006B2E47" w:rsidP="008D2DF4">
      <w:pPr>
        <w:ind w:firstLineChars="100" w:firstLine="210"/>
        <w:jc w:val="left"/>
        <w:rPr>
          <w:rFonts w:hint="eastAsia"/>
          <w:szCs w:val="21"/>
        </w:rPr>
      </w:pPr>
      <w:r>
        <w:rPr>
          <w:rFonts w:hint="eastAsia"/>
          <w:szCs w:val="21"/>
        </w:rPr>
        <w:t>沖縄県立中部病院　救急科</w:t>
      </w:r>
    </w:p>
    <w:p w14:paraId="2F0CE7FE" w14:textId="77777777" w:rsidR="006B2E47" w:rsidRPr="008D2DF4" w:rsidRDefault="006B2E47" w:rsidP="008D2DF4">
      <w:pPr>
        <w:ind w:firstLineChars="100" w:firstLine="210"/>
        <w:jc w:val="left"/>
        <w:rPr>
          <w:szCs w:val="21"/>
        </w:rPr>
      </w:pPr>
    </w:p>
    <w:p w14:paraId="115589C9" w14:textId="77777777" w:rsidR="005644B7" w:rsidRDefault="005644B7" w:rsidP="005644B7">
      <w:pPr>
        <w:ind w:firstLineChars="100" w:firstLine="210"/>
        <w:jc w:val="left"/>
      </w:pPr>
      <w:r>
        <w:rPr>
          <w:rFonts w:hint="eastAsia"/>
        </w:rPr>
        <w:t>【本研究に関する問い合わせ先】</w:t>
      </w:r>
    </w:p>
    <w:p w14:paraId="19939626" w14:textId="7E1CB179" w:rsidR="003F1834" w:rsidRDefault="003F1834" w:rsidP="003F1834">
      <w:pPr>
        <w:ind w:firstLineChars="100" w:firstLine="210"/>
        <w:jc w:val="left"/>
      </w:pPr>
      <w:r>
        <w:rPr>
          <w:rFonts w:hint="eastAsia"/>
        </w:rPr>
        <w:t>沖縄県立中部病院</w:t>
      </w:r>
      <w:r>
        <w:t xml:space="preserve"> </w:t>
      </w:r>
      <w:r w:rsidR="006B2E47">
        <w:rPr>
          <w:rFonts w:hint="eastAsia"/>
        </w:rPr>
        <w:t>救急科　岡正二郎</w:t>
      </w:r>
      <w:bookmarkStart w:id="0" w:name="_GoBack"/>
      <w:bookmarkEnd w:id="0"/>
    </w:p>
    <w:p w14:paraId="4DF3F723" w14:textId="7D8DDE2D" w:rsidR="003F1834" w:rsidRDefault="003F1834" w:rsidP="003F1834">
      <w:pPr>
        <w:ind w:firstLineChars="100" w:firstLine="210"/>
        <w:jc w:val="left"/>
      </w:pPr>
      <w:r>
        <w:rPr>
          <w:rFonts w:hint="eastAsia"/>
        </w:rPr>
        <w:t>〒</w:t>
      </w:r>
      <w:r>
        <w:t xml:space="preserve">904-2293 </w:t>
      </w:r>
      <w:r>
        <w:rPr>
          <w:rFonts w:hint="eastAsia"/>
        </w:rPr>
        <w:t>沖縄県うるま市宮里</w:t>
      </w:r>
      <w:r>
        <w:t>281</w:t>
      </w:r>
      <w:r>
        <w:rPr>
          <w:rFonts w:hint="eastAsia"/>
        </w:rPr>
        <w:t xml:space="preserve">　電話：</w:t>
      </w:r>
      <w:r>
        <w:t xml:space="preserve">098-973-4111 </w:t>
      </w:r>
    </w:p>
    <w:p w14:paraId="235CD08F" w14:textId="77777777" w:rsidR="005644B7" w:rsidRDefault="005644B7" w:rsidP="005644B7">
      <w:pPr>
        <w:ind w:firstLineChars="100" w:firstLine="210"/>
        <w:jc w:val="left"/>
      </w:pPr>
    </w:p>
    <w:p w14:paraId="3AB9C56E"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06C7B" w14:textId="77777777" w:rsidR="00944852" w:rsidRDefault="00944852" w:rsidP="005856AD">
      <w:r>
        <w:separator/>
      </w:r>
    </w:p>
  </w:endnote>
  <w:endnote w:type="continuationSeparator" w:id="0">
    <w:p w14:paraId="6A8D7A05" w14:textId="77777777" w:rsidR="00944852" w:rsidRDefault="00944852"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24CC3" w14:textId="77777777" w:rsidR="00944852" w:rsidRDefault="00944852" w:rsidP="005856AD">
      <w:r>
        <w:separator/>
      </w:r>
    </w:p>
  </w:footnote>
  <w:footnote w:type="continuationSeparator" w:id="0">
    <w:p w14:paraId="5A9C6050" w14:textId="77777777" w:rsidR="00944852" w:rsidRDefault="00944852"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237EF"/>
    <w:rsid w:val="0016082D"/>
    <w:rsid w:val="001A64D1"/>
    <w:rsid w:val="001E552E"/>
    <w:rsid w:val="003E58F0"/>
    <w:rsid w:val="003F1834"/>
    <w:rsid w:val="00424CB9"/>
    <w:rsid w:val="0046034C"/>
    <w:rsid w:val="004B19D4"/>
    <w:rsid w:val="005279BC"/>
    <w:rsid w:val="005644B7"/>
    <w:rsid w:val="005856AD"/>
    <w:rsid w:val="00635047"/>
    <w:rsid w:val="006A4FE3"/>
    <w:rsid w:val="006B2E47"/>
    <w:rsid w:val="007D3FBF"/>
    <w:rsid w:val="007F0E03"/>
    <w:rsid w:val="00813436"/>
    <w:rsid w:val="0081605E"/>
    <w:rsid w:val="008C0E28"/>
    <w:rsid w:val="008C619B"/>
    <w:rsid w:val="008D2DF4"/>
    <w:rsid w:val="00944852"/>
    <w:rsid w:val="00A77F2C"/>
    <w:rsid w:val="00AA3D58"/>
    <w:rsid w:val="00B15242"/>
    <w:rsid w:val="00B91F53"/>
    <w:rsid w:val="00C01C0B"/>
    <w:rsid w:val="00D92D8E"/>
    <w:rsid w:val="00DD0036"/>
    <w:rsid w:val="00E64909"/>
    <w:rsid w:val="00FA4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9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5</cp:revision>
  <cp:lastPrinted>2015-06-08T02:30:00Z</cp:lastPrinted>
  <dcterms:created xsi:type="dcterms:W3CDTF">2017-12-18T06:50:00Z</dcterms:created>
  <dcterms:modified xsi:type="dcterms:W3CDTF">2018-03-22T07:47:00Z</dcterms:modified>
</cp:coreProperties>
</file>